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4" w:rsidRPr="00424FB4" w:rsidRDefault="00424FB4" w:rsidP="004164D8">
      <w:pPr>
        <w:jc w:val="right"/>
        <w:rPr>
          <w:color w:val="808080" w:themeColor="background1" w:themeShade="80"/>
          <w:sz w:val="24"/>
          <w:szCs w:val="24"/>
        </w:rPr>
      </w:pPr>
    </w:p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ED27BF" wp14:editId="4B1AA9EC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9E6C59" w:rsidP="009E6C59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2020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E25917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  <w:r w:rsidR="00977ED4">
              <w:rPr>
                <w:sz w:val="28"/>
                <w:szCs w:val="28"/>
              </w:rPr>
              <w:t>15</w:t>
            </w:r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D764D7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D764D7">
              <w:rPr>
                <w:bCs/>
                <w:iCs/>
                <w:sz w:val="28"/>
                <w:szCs w:val="28"/>
              </w:rPr>
              <w:t>я</w:t>
            </w:r>
            <w:r w:rsidRPr="004F38AB">
              <w:rPr>
                <w:bCs/>
                <w:iCs/>
                <w:sz w:val="28"/>
                <w:szCs w:val="28"/>
              </w:rPr>
              <w:t xml:space="preserve"> в Положение о порядке управления и распоряжения муниципальной собственностью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E25917" w:rsidRPr="004F38AB" w:rsidTr="008E513D">
        <w:tc>
          <w:tcPr>
            <w:tcW w:w="4962" w:type="dxa"/>
          </w:tcPr>
          <w:p w:rsidR="00E25917" w:rsidRPr="004F38AB" w:rsidRDefault="00E25917" w:rsidP="008E5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E25917" w:rsidRPr="004F38AB" w:rsidRDefault="00E25917" w:rsidP="00E25917">
      <w:pPr>
        <w:ind w:firstLine="709"/>
        <w:jc w:val="both"/>
      </w:pPr>
      <w:r w:rsidRPr="004F3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164D8">
        <w:rPr>
          <w:sz w:val="28"/>
          <w:szCs w:val="28"/>
        </w:rPr>
        <w:t>областным законом от 27 февраля 2002 года №22-з «О порядке управления и распоряжения государственной собственностью Смоленской области»</w:t>
      </w:r>
      <w:r w:rsidR="00031E36">
        <w:rPr>
          <w:sz w:val="28"/>
          <w:szCs w:val="28"/>
        </w:rPr>
        <w:t>,</w:t>
      </w:r>
      <w:r w:rsidR="004164D8">
        <w:rPr>
          <w:sz w:val="28"/>
          <w:szCs w:val="28"/>
        </w:rPr>
        <w:t xml:space="preserve">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E25917" w:rsidRPr="004F38AB" w:rsidRDefault="00E25917" w:rsidP="00E25917">
      <w:pPr>
        <w:ind w:firstLine="1134"/>
        <w:jc w:val="both"/>
        <w:rPr>
          <w:b/>
          <w:sz w:val="28"/>
          <w:szCs w:val="28"/>
        </w:rPr>
      </w:pPr>
    </w:p>
    <w:p w:rsidR="00E25917" w:rsidRPr="004F38AB" w:rsidRDefault="00E25917" w:rsidP="00E25917">
      <w:pPr>
        <w:ind w:firstLine="709"/>
        <w:jc w:val="both"/>
        <w:rPr>
          <w:bCs/>
          <w:sz w:val="28"/>
          <w:szCs w:val="28"/>
        </w:rPr>
      </w:pPr>
      <w:r w:rsidRPr="004F38A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изменение </w:t>
      </w:r>
      <w:r w:rsidRPr="004F38AB">
        <w:rPr>
          <w:bCs/>
          <w:iCs/>
          <w:sz w:val="28"/>
          <w:szCs w:val="28"/>
        </w:rPr>
        <w:t>в Положение о порядке управления и распоряжения муниципальной собственностью муниципального образования Починковского городского поселения Починковского района Смоленской области, утвержденное решением Совета депутатов Починковского городского поселения Починковского района Смоленской области от 21.02.2017г. № 8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4164D8">
        <w:rPr>
          <w:bCs/>
          <w:iCs/>
          <w:sz w:val="28"/>
          <w:szCs w:val="28"/>
        </w:rPr>
        <w:t>(в редакции решений Совета депутатов Починковского городского поселения Починковского района Смоленской области от 21.03.2017 №16; от 27.11.2018 №54)</w:t>
      </w:r>
      <w:r w:rsidRPr="004F38AB"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</w:rPr>
        <w:t>изложив пункт 47 в следующей редакции</w:t>
      </w:r>
      <w:r w:rsidRPr="004F38AB">
        <w:rPr>
          <w:color w:val="000000"/>
          <w:sz w:val="28"/>
        </w:rPr>
        <w:t>:</w:t>
      </w:r>
    </w:p>
    <w:p w:rsidR="00E25917" w:rsidRDefault="00E25917" w:rsidP="00E25917">
      <w:pPr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4FB4">
        <w:rPr>
          <w:sz w:val="28"/>
          <w:szCs w:val="28"/>
        </w:rPr>
        <w:t xml:space="preserve"> </w:t>
      </w:r>
      <w:r>
        <w:rPr>
          <w:sz w:val="28"/>
          <w:szCs w:val="28"/>
        </w:rPr>
        <w:t>47. Объекты муниципальной собственности муниципального района могут предоставляться в безвозмездное пользование следующим категориям пользователей для осуществления их деятельности:</w:t>
      </w:r>
    </w:p>
    <w:p w:rsidR="00E25917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DF">
        <w:rPr>
          <w:sz w:val="28"/>
          <w:szCs w:val="28"/>
        </w:rPr>
        <w:t>- органам государственной власти;</w:t>
      </w:r>
    </w:p>
    <w:p w:rsidR="00E25917" w:rsidRPr="007E54DF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DF">
        <w:rPr>
          <w:sz w:val="28"/>
          <w:szCs w:val="28"/>
        </w:rPr>
        <w:t>- областным государственным органам;</w:t>
      </w:r>
    </w:p>
    <w:p w:rsidR="00E25917" w:rsidRPr="007E54DF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DF">
        <w:rPr>
          <w:sz w:val="28"/>
          <w:szCs w:val="28"/>
        </w:rPr>
        <w:lastRenderedPageBreak/>
        <w:t>- федеральным государственным учреждениям;</w:t>
      </w:r>
    </w:p>
    <w:p w:rsidR="00E25917" w:rsidRPr="007E54DF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DF">
        <w:rPr>
          <w:sz w:val="28"/>
          <w:szCs w:val="28"/>
        </w:rPr>
        <w:t>- органам местного самоуправления муниципальных образований Смоленской области;</w:t>
      </w:r>
    </w:p>
    <w:p w:rsidR="00E25917" w:rsidRPr="007E54DF" w:rsidRDefault="00E25917" w:rsidP="00E259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54DF">
        <w:rPr>
          <w:sz w:val="28"/>
          <w:szCs w:val="28"/>
        </w:rPr>
        <w:t>- областным государственным предприятиям, областным государственным казенным предприятиям</w:t>
      </w:r>
      <w:r w:rsidR="00977ED4">
        <w:rPr>
          <w:sz w:val="28"/>
          <w:szCs w:val="28"/>
        </w:rPr>
        <w:t>, областным государственным учреждениям</w:t>
      </w:r>
      <w:r w:rsidRPr="007E54DF">
        <w:rPr>
          <w:sz w:val="28"/>
          <w:szCs w:val="28"/>
        </w:rPr>
        <w:t>;</w:t>
      </w:r>
    </w:p>
    <w:p w:rsidR="00E25917" w:rsidRPr="007E54DF" w:rsidRDefault="00E25917" w:rsidP="00E259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54DF">
        <w:rPr>
          <w:sz w:val="28"/>
          <w:szCs w:val="28"/>
        </w:rPr>
        <w:t>- муниципальным унитарным предприятиям, муниципальным учреждениям;</w:t>
      </w:r>
    </w:p>
    <w:p w:rsidR="00E25917" w:rsidRPr="007E54DF" w:rsidRDefault="00E25917" w:rsidP="00E25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DF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7E54DF">
        <w:rPr>
          <w:sz w:val="28"/>
          <w:szCs w:val="28"/>
        </w:rPr>
        <w:t>религиозным организациям, зарегистрированным на территории Смоленской области;</w:t>
      </w:r>
    </w:p>
    <w:p w:rsidR="00E25917" w:rsidRPr="007E54DF" w:rsidRDefault="00E25917" w:rsidP="00E25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E54DF">
        <w:rPr>
          <w:sz w:val="28"/>
          <w:szCs w:val="28"/>
        </w:rPr>
        <w:t>социально ориентированным некоммерческим организациям;</w:t>
      </w:r>
    </w:p>
    <w:p w:rsidR="00E25917" w:rsidRPr="007E54DF" w:rsidRDefault="00E25917" w:rsidP="00E25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4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E54DF">
        <w:rPr>
          <w:sz w:val="28"/>
          <w:szCs w:val="28"/>
        </w:rPr>
        <w:t>политическим партиям;</w:t>
      </w:r>
    </w:p>
    <w:p w:rsidR="00E25917" w:rsidRPr="004F38AB" w:rsidRDefault="00E25917" w:rsidP="00E25917">
      <w:pPr>
        <w:ind w:firstLine="540"/>
        <w:jc w:val="both"/>
        <w:rPr>
          <w:bCs/>
          <w:sz w:val="28"/>
          <w:szCs w:val="28"/>
        </w:rPr>
      </w:pPr>
      <w:r w:rsidRPr="007E54DF">
        <w:rPr>
          <w:sz w:val="28"/>
          <w:szCs w:val="28"/>
        </w:rPr>
        <w:t>- субъектам малого и среднего предпринимательства, зарегистрированным на территории</w:t>
      </w:r>
      <w:r w:rsidR="00424FB4">
        <w:rPr>
          <w:sz w:val="28"/>
          <w:szCs w:val="28"/>
        </w:rPr>
        <w:t xml:space="preserve"> </w:t>
      </w:r>
      <w:r w:rsidRPr="007E54DF">
        <w:rPr>
          <w:sz w:val="28"/>
          <w:szCs w:val="28"/>
        </w:rPr>
        <w:t>муниципального района и осуществляющим услуги бань</w:t>
      </w:r>
      <w:proofErr w:type="gramStart"/>
      <w:r w:rsidR="00977ED4">
        <w:rPr>
          <w:sz w:val="28"/>
          <w:szCs w:val="28"/>
        </w:rPr>
        <w:t>.</w:t>
      </w:r>
      <w:r w:rsidRPr="007E54DF">
        <w:rPr>
          <w:sz w:val="28"/>
          <w:szCs w:val="28"/>
        </w:rPr>
        <w:t>».</w:t>
      </w:r>
      <w:proofErr w:type="gramEnd"/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Pr="004F38AB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E25917" w:rsidRDefault="00E25917" w:rsidP="00E25917">
      <w:pPr>
        <w:jc w:val="both"/>
        <w:rPr>
          <w:bCs/>
          <w:iCs/>
          <w:sz w:val="28"/>
          <w:szCs w:val="28"/>
        </w:rPr>
      </w:pPr>
    </w:p>
    <w:p w:rsidR="00E25917" w:rsidRDefault="00E25917" w:rsidP="00E25917">
      <w:pPr>
        <w:jc w:val="both"/>
        <w:rPr>
          <w:bCs/>
          <w:iCs/>
          <w:sz w:val="28"/>
          <w:szCs w:val="28"/>
        </w:rPr>
      </w:pPr>
    </w:p>
    <w:p w:rsidR="00E25917" w:rsidRPr="004F38AB" w:rsidRDefault="00E25917" w:rsidP="00E25917">
      <w:pPr>
        <w:jc w:val="both"/>
        <w:rPr>
          <w:bCs/>
          <w:i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E25917" w:rsidRPr="004F38AB" w:rsidTr="00E25917">
        <w:tc>
          <w:tcPr>
            <w:tcW w:w="5778" w:type="dxa"/>
            <w:shd w:val="clear" w:color="auto" w:fill="auto"/>
          </w:tcPr>
          <w:p w:rsidR="00E25917" w:rsidRPr="004F38AB" w:rsidRDefault="00E25917" w:rsidP="008E513D">
            <w:pPr>
              <w:rPr>
                <w:sz w:val="28"/>
                <w:szCs w:val="28"/>
              </w:rPr>
            </w:pPr>
            <w:r w:rsidRPr="004F38A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25917" w:rsidRPr="004F38AB" w:rsidRDefault="00E25917" w:rsidP="008E513D">
            <w:pPr>
              <w:rPr>
                <w:sz w:val="28"/>
                <w:szCs w:val="28"/>
              </w:rPr>
            </w:pPr>
            <w:r w:rsidRPr="004F38AB">
              <w:rPr>
                <w:sz w:val="28"/>
                <w:szCs w:val="28"/>
              </w:rPr>
              <w:t>Починковского городского поселения</w:t>
            </w:r>
          </w:p>
          <w:p w:rsidR="00E25917" w:rsidRPr="004F38AB" w:rsidRDefault="00E25917" w:rsidP="00E25917">
            <w:pPr>
              <w:rPr>
                <w:sz w:val="28"/>
                <w:szCs w:val="28"/>
              </w:rPr>
            </w:pPr>
            <w:r w:rsidRPr="004F38AB">
              <w:rPr>
                <w:sz w:val="28"/>
                <w:szCs w:val="28"/>
              </w:rPr>
              <w:t>Починковский района</w:t>
            </w:r>
            <w:r>
              <w:rPr>
                <w:sz w:val="28"/>
                <w:szCs w:val="28"/>
              </w:rPr>
              <w:t xml:space="preserve"> </w:t>
            </w:r>
            <w:r w:rsidRPr="004F38AB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78" w:type="dxa"/>
            <w:shd w:val="clear" w:color="auto" w:fill="auto"/>
          </w:tcPr>
          <w:p w:rsidR="00E25917" w:rsidRPr="004F38AB" w:rsidRDefault="00E25917" w:rsidP="008E513D">
            <w:pPr>
              <w:rPr>
                <w:sz w:val="28"/>
                <w:szCs w:val="28"/>
              </w:rPr>
            </w:pPr>
          </w:p>
          <w:p w:rsidR="00E25917" w:rsidRPr="004F38AB" w:rsidRDefault="00E25917" w:rsidP="008E513D">
            <w:pPr>
              <w:rPr>
                <w:sz w:val="28"/>
                <w:szCs w:val="28"/>
              </w:rPr>
            </w:pPr>
          </w:p>
          <w:p w:rsidR="00E25917" w:rsidRPr="004F38AB" w:rsidRDefault="00E25917" w:rsidP="00E25917">
            <w:pPr>
              <w:jc w:val="right"/>
              <w:rPr>
                <w:sz w:val="28"/>
                <w:szCs w:val="28"/>
              </w:rPr>
            </w:pPr>
            <w:r w:rsidRPr="004F38AB">
              <w:rPr>
                <w:sz w:val="28"/>
                <w:szCs w:val="28"/>
              </w:rPr>
              <w:t>С.Э. Петровская</w:t>
            </w:r>
          </w:p>
          <w:p w:rsidR="00E25917" w:rsidRDefault="00E25917" w:rsidP="008E513D">
            <w:pPr>
              <w:rPr>
                <w:color w:val="FFFFFF"/>
                <w:sz w:val="28"/>
                <w:szCs w:val="28"/>
              </w:rPr>
            </w:pPr>
            <w:r w:rsidRPr="004F38AB">
              <w:rPr>
                <w:color w:val="FFFFFF"/>
                <w:sz w:val="28"/>
                <w:szCs w:val="28"/>
              </w:rPr>
              <w:t>______________</w:t>
            </w:r>
            <w:r>
              <w:rPr>
                <w:color w:val="FFFFFF"/>
                <w:sz w:val="28"/>
                <w:szCs w:val="28"/>
              </w:rPr>
              <w:t xml:space="preserve">            </w:t>
            </w:r>
          </w:p>
          <w:p w:rsidR="00E25917" w:rsidRDefault="00E25917" w:rsidP="008E513D">
            <w:pPr>
              <w:rPr>
                <w:color w:val="FFFFFF"/>
                <w:sz w:val="28"/>
                <w:szCs w:val="28"/>
              </w:rPr>
            </w:pPr>
          </w:p>
          <w:p w:rsidR="00E25917" w:rsidRPr="004F38AB" w:rsidRDefault="00E25917" w:rsidP="00E25917">
            <w:pPr>
              <w:rPr>
                <w:sz w:val="28"/>
                <w:szCs w:val="28"/>
              </w:rPr>
            </w:pPr>
          </w:p>
        </w:tc>
      </w:tr>
    </w:tbl>
    <w:p w:rsidR="00D16AFC" w:rsidRDefault="00B74F52" w:rsidP="00937514"/>
    <w:sectPr w:rsidR="00D16AFC" w:rsidSect="00424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52" w:rsidRDefault="00B74F52">
      <w:r>
        <w:separator/>
      </w:r>
    </w:p>
  </w:endnote>
  <w:endnote w:type="continuationSeparator" w:id="0">
    <w:p w:rsidR="00B74F52" w:rsidRDefault="00B7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52" w:rsidRDefault="00B74F52">
      <w:r>
        <w:separator/>
      </w:r>
    </w:p>
  </w:footnote>
  <w:footnote w:type="continuationSeparator" w:id="0">
    <w:p w:rsidR="00B74F52" w:rsidRDefault="00B7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6C59">
      <w:rPr>
        <w:noProof/>
      </w:rPr>
      <w:t>2</w:t>
    </w:r>
    <w:r>
      <w:fldChar w:fldCharType="end"/>
    </w:r>
  </w:p>
  <w:p w:rsidR="00A83328" w:rsidRDefault="00B74F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31E36"/>
    <w:rsid w:val="00081468"/>
    <w:rsid w:val="000E1410"/>
    <w:rsid w:val="001D51BF"/>
    <w:rsid w:val="00270888"/>
    <w:rsid w:val="00284996"/>
    <w:rsid w:val="00295A6E"/>
    <w:rsid w:val="004164D8"/>
    <w:rsid w:val="00424FB4"/>
    <w:rsid w:val="004B0885"/>
    <w:rsid w:val="00596C7A"/>
    <w:rsid w:val="00661AA4"/>
    <w:rsid w:val="006D5B2D"/>
    <w:rsid w:val="00937514"/>
    <w:rsid w:val="00977ED4"/>
    <w:rsid w:val="009E6C59"/>
    <w:rsid w:val="00B74F52"/>
    <w:rsid w:val="00BB04B6"/>
    <w:rsid w:val="00CF60D7"/>
    <w:rsid w:val="00D764D7"/>
    <w:rsid w:val="00E25917"/>
    <w:rsid w:val="00E460AD"/>
    <w:rsid w:val="00E759D8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8</cp:revision>
  <dcterms:created xsi:type="dcterms:W3CDTF">2020-03-05T07:32:00Z</dcterms:created>
  <dcterms:modified xsi:type="dcterms:W3CDTF">2020-03-20T08:41:00Z</dcterms:modified>
</cp:coreProperties>
</file>