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1C" w:rsidRDefault="00B56B1C" w:rsidP="00B56B1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9264" behindDoc="0" locked="0" layoutInCell="1" allowOverlap="1" wp14:anchorId="4F48C99E" wp14:editId="366BA2CB">
            <wp:simplePos x="0" y="0"/>
            <wp:positionH relativeFrom="column">
              <wp:posOffset>2675890</wp:posOffset>
            </wp:positionH>
            <wp:positionV relativeFrom="paragraph">
              <wp:posOffset>-481330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958" w:rsidRDefault="00C04958" w:rsidP="00B56B1C">
      <w:pPr>
        <w:shd w:val="clear" w:color="auto" w:fill="FFFFFF"/>
        <w:tabs>
          <w:tab w:val="left" w:pos="9537"/>
          <w:tab w:val="left" w:pos="9911"/>
        </w:tabs>
        <w:ind w:left="-284" w:right="20"/>
        <w:jc w:val="center"/>
        <w:rPr>
          <w:b/>
          <w:caps/>
          <w:sz w:val="28"/>
          <w:szCs w:val="28"/>
        </w:rPr>
      </w:pPr>
    </w:p>
    <w:p w:rsidR="00B56B1C" w:rsidRPr="00B56B1C" w:rsidRDefault="00B56B1C" w:rsidP="00B56B1C">
      <w:pPr>
        <w:shd w:val="clear" w:color="auto" w:fill="FFFFFF"/>
        <w:tabs>
          <w:tab w:val="left" w:pos="9537"/>
          <w:tab w:val="left" w:pos="9911"/>
        </w:tabs>
        <w:ind w:left="-284" w:right="20"/>
        <w:jc w:val="center"/>
        <w:rPr>
          <w:b/>
          <w:caps/>
          <w:sz w:val="28"/>
          <w:szCs w:val="28"/>
        </w:rPr>
      </w:pPr>
      <w:r w:rsidRPr="00B56B1C"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B56B1C" w:rsidRPr="00B56B1C" w:rsidRDefault="00B56B1C" w:rsidP="00B56B1C">
      <w:pPr>
        <w:shd w:val="clear" w:color="auto" w:fill="FFFFFF"/>
        <w:ind w:right="1843" w:firstLine="748"/>
        <w:rPr>
          <w:sz w:val="28"/>
          <w:szCs w:val="28"/>
        </w:rPr>
      </w:pPr>
    </w:p>
    <w:p w:rsidR="00B56B1C" w:rsidRPr="00B56B1C" w:rsidRDefault="00B56B1C" w:rsidP="00B56B1C">
      <w:pPr>
        <w:pStyle w:val="2"/>
        <w:tabs>
          <w:tab w:val="left" w:pos="3540"/>
        </w:tabs>
        <w:ind w:right="0" w:firstLine="0"/>
        <w:rPr>
          <w:szCs w:val="28"/>
        </w:rPr>
      </w:pPr>
      <w:proofErr w:type="gramStart"/>
      <w:r w:rsidRPr="00B56B1C">
        <w:rPr>
          <w:szCs w:val="28"/>
        </w:rPr>
        <w:t>Р</w:t>
      </w:r>
      <w:proofErr w:type="gramEnd"/>
      <w:r w:rsidRPr="00B56B1C">
        <w:rPr>
          <w:szCs w:val="28"/>
        </w:rPr>
        <w:t xml:space="preserve"> Е Ш Е Н И Е</w:t>
      </w:r>
    </w:p>
    <w:p w:rsidR="00B56B1C" w:rsidRPr="00B56B1C" w:rsidRDefault="00B56B1C" w:rsidP="00B56B1C">
      <w:pPr>
        <w:shd w:val="clear" w:color="auto" w:fill="FFFFFF"/>
        <w:tabs>
          <w:tab w:val="left" w:pos="4245"/>
        </w:tabs>
        <w:rPr>
          <w:sz w:val="28"/>
          <w:szCs w:val="28"/>
        </w:rPr>
      </w:pPr>
    </w:p>
    <w:p w:rsidR="00F3632A" w:rsidRDefault="00B56B1C" w:rsidP="00B56B1C">
      <w:pPr>
        <w:shd w:val="clear" w:color="auto" w:fill="FFFFFF"/>
        <w:tabs>
          <w:tab w:val="left" w:pos="4245"/>
        </w:tabs>
        <w:rPr>
          <w:sz w:val="28"/>
          <w:szCs w:val="28"/>
        </w:rPr>
      </w:pPr>
      <w:r w:rsidRPr="00B56B1C">
        <w:rPr>
          <w:sz w:val="28"/>
          <w:szCs w:val="28"/>
        </w:rPr>
        <w:t xml:space="preserve">от 19.02.2013года                                                                                        № </w:t>
      </w:r>
      <w:r w:rsidR="00F3632A">
        <w:rPr>
          <w:sz w:val="28"/>
          <w:szCs w:val="28"/>
        </w:rPr>
        <w:t>17</w:t>
      </w:r>
    </w:p>
    <w:p w:rsidR="00B56B1C" w:rsidRPr="00B56B1C" w:rsidRDefault="00B56B1C" w:rsidP="00B56B1C">
      <w:pPr>
        <w:shd w:val="clear" w:color="auto" w:fill="FFFFFF"/>
        <w:tabs>
          <w:tab w:val="left" w:pos="4245"/>
        </w:tabs>
        <w:rPr>
          <w:sz w:val="28"/>
          <w:szCs w:val="28"/>
        </w:rPr>
      </w:pPr>
      <w:r w:rsidRPr="00B56B1C">
        <w:rPr>
          <w:sz w:val="28"/>
          <w:szCs w:val="28"/>
        </w:rPr>
        <w:t xml:space="preserve">   </w:t>
      </w:r>
      <w:proofErr w:type="gramStart"/>
      <w:r w:rsidRPr="00B56B1C">
        <w:t>г</w:t>
      </w:r>
      <w:proofErr w:type="gramEnd"/>
      <w:r w:rsidRPr="00B56B1C">
        <w:t xml:space="preserve"> Починок</w:t>
      </w:r>
    </w:p>
    <w:p w:rsidR="00B56B1C" w:rsidRPr="00B56B1C" w:rsidRDefault="00B56B1C" w:rsidP="00B56B1C">
      <w:pPr>
        <w:jc w:val="both"/>
        <w:rPr>
          <w:sz w:val="28"/>
          <w:szCs w:val="28"/>
        </w:rPr>
      </w:pPr>
    </w:p>
    <w:p w:rsidR="00AD4A81" w:rsidRDefault="00B56B1C" w:rsidP="00121BD9">
      <w:pPr>
        <w:tabs>
          <w:tab w:val="left" w:pos="45"/>
          <w:tab w:val="left" w:pos="6663"/>
        </w:tabs>
        <w:ind w:left="-540" w:right="-1" w:firstLine="180"/>
        <w:jc w:val="both"/>
        <w:rPr>
          <w:bCs/>
          <w:color w:val="26282F"/>
          <w:sz w:val="28"/>
          <w:szCs w:val="28"/>
        </w:rPr>
      </w:pPr>
      <w:r>
        <w:tab/>
      </w:r>
      <w:r w:rsidR="00AD4A81">
        <w:rPr>
          <w:bCs/>
          <w:color w:val="26282F"/>
          <w:sz w:val="28"/>
          <w:szCs w:val="28"/>
        </w:rPr>
        <w:t xml:space="preserve">Об установлении </w:t>
      </w:r>
      <w:proofErr w:type="gramStart"/>
      <w:r w:rsidR="00AD4A81">
        <w:rPr>
          <w:bCs/>
          <w:color w:val="26282F"/>
          <w:sz w:val="28"/>
          <w:szCs w:val="28"/>
        </w:rPr>
        <w:t>дополнительных</w:t>
      </w:r>
      <w:proofErr w:type="gramEnd"/>
    </w:p>
    <w:p w:rsidR="00AD4A81" w:rsidRDefault="00AD4A81" w:rsidP="00121BD9">
      <w:pPr>
        <w:pStyle w:val="Standard"/>
        <w:tabs>
          <w:tab w:val="left" w:pos="6663"/>
        </w:tabs>
        <w:ind w:right="-1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оснований признания безнадежными </w:t>
      </w:r>
    </w:p>
    <w:p w:rsidR="00AD4A81" w:rsidRDefault="00AD4A81" w:rsidP="00121BD9">
      <w:pPr>
        <w:pStyle w:val="Standard"/>
        <w:tabs>
          <w:tab w:val="left" w:pos="6663"/>
        </w:tabs>
        <w:ind w:right="-1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к взысканию недоимки и задолженности </w:t>
      </w:r>
    </w:p>
    <w:p w:rsidR="00AD4A81" w:rsidRDefault="00AD4A81" w:rsidP="00121BD9">
      <w:pPr>
        <w:pStyle w:val="Standard"/>
        <w:tabs>
          <w:tab w:val="left" w:pos="6663"/>
        </w:tabs>
        <w:ind w:right="-1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по пеням и штрафам по земельному налогу </w:t>
      </w:r>
    </w:p>
    <w:p w:rsidR="0051328C" w:rsidRDefault="00AD4A81" w:rsidP="00121BD9">
      <w:pPr>
        <w:pStyle w:val="Standard"/>
        <w:tabs>
          <w:tab w:val="left" w:pos="6663"/>
        </w:tabs>
        <w:ind w:right="-1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и налогу на имущество физических лиц</w:t>
      </w:r>
      <w:r w:rsidR="0051328C">
        <w:rPr>
          <w:bCs/>
          <w:color w:val="26282F"/>
          <w:sz w:val="28"/>
          <w:szCs w:val="28"/>
        </w:rPr>
        <w:t xml:space="preserve"> </w:t>
      </w:r>
    </w:p>
    <w:p w:rsidR="0051328C" w:rsidRDefault="0051328C" w:rsidP="00121BD9">
      <w:pPr>
        <w:pStyle w:val="Standard"/>
        <w:tabs>
          <w:tab w:val="left" w:pos="6663"/>
        </w:tabs>
        <w:ind w:right="-1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в муниципальном образовании Починковского</w:t>
      </w:r>
    </w:p>
    <w:p w:rsidR="0051328C" w:rsidRDefault="0051328C" w:rsidP="00121BD9">
      <w:pPr>
        <w:pStyle w:val="Standard"/>
        <w:tabs>
          <w:tab w:val="left" w:pos="6663"/>
        </w:tabs>
        <w:ind w:right="-1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Починковского района </w:t>
      </w:r>
    </w:p>
    <w:p w:rsidR="0051328C" w:rsidRDefault="0051328C" w:rsidP="00121BD9">
      <w:pPr>
        <w:pStyle w:val="Standard"/>
        <w:tabs>
          <w:tab w:val="left" w:pos="666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D4A81" w:rsidRDefault="00AD4A81" w:rsidP="00AD4A81">
      <w:pPr>
        <w:pStyle w:val="Standard"/>
        <w:jc w:val="both"/>
        <w:rPr>
          <w:rFonts w:cs="Times New Roman"/>
          <w:sz w:val="28"/>
          <w:szCs w:val="28"/>
        </w:rPr>
      </w:pPr>
    </w:p>
    <w:p w:rsidR="00121BD9" w:rsidRDefault="00AD4A81" w:rsidP="00121BD9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Руководствуясь пунктом 5 статьи 59 Налогового кодекса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>
          <w:rPr>
            <w:sz w:val="28"/>
            <w:szCs w:val="28"/>
          </w:rPr>
          <w:t>6 октября 2003</w:t>
        </w:r>
      </w:smartTag>
      <w:r>
        <w:rPr>
          <w:sz w:val="28"/>
          <w:szCs w:val="28"/>
        </w:rPr>
        <w:t xml:space="preserve"> N 131-ФЗ «Об общих принципах организации местного самоуправления в Российской Федерации», Уставом </w:t>
      </w:r>
      <w:r w:rsidR="00B56B1C">
        <w:rPr>
          <w:sz w:val="28"/>
          <w:szCs w:val="28"/>
        </w:rPr>
        <w:t>Починковского городского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="00121BD9">
        <w:rPr>
          <w:sz w:val="28"/>
          <w:szCs w:val="28"/>
        </w:rPr>
        <w:t xml:space="preserve">, </w:t>
      </w:r>
    </w:p>
    <w:p w:rsidR="00AD4A81" w:rsidRDefault="00121BD9" w:rsidP="00121BD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4A81">
        <w:rPr>
          <w:sz w:val="28"/>
          <w:szCs w:val="28"/>
        </w:rPr>
        <w:t xml:space="preserve">Совет депутатов </w:t>
      </w:r>
      <w:r w:rsidR="00B56B1C">
        <w:rPr>
          <w:sz w:val="28"/>
          <w:szCs w:val="28"/>
        </w:rPr>
        <w:t xml:space="preserve">Починковского городского </w:t>
      </w:r>
      <w:r w:rsidR="00AD4A81">
        <w:rPr>
          <w:sz w:val="28"/>
          <w:szCs w:val="28"/>
        </w:rPr>
        <w:t xml:space="preserve">поселения Починковского района Смоленской области </w:t>
      </w:r>
    </w:p>
    <w:p w:rsidR="00AD4A81" w:rsidRDefault="00AD4A81" w:rsidP="00AD4A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4A81" w:rsidRDefault="00AD4A81" w:rsidP="00AD4A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21BD9" w:rsidRDefault="00121BD9" w:rsidP="00AD4A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1BD9" w:rsidRDefault="00AD4A81" w:rsidP="00121BD9">
      <w:pPr>
        <w:pStyle w:val="Standard"/>
        <w:jc w:val="both"/>
        <w:rPr>
          <w:sz w:val="28"/>
          <w:szCs w:val="28"/>
        </w:rPr>
      </w:pPr>
      <w:bookmarkStart w:id="0" w:name="sub_21"/>
      <w:r>
        <w:rPr>
          <w:sz w:val="28"/>
          <w:szCs w:val="28"/>
        </w:rPr>
        <w:t xml:space="preserve">1. Установить следующие дополнительные основания признания безнадежными к взысканию недоимки и задолженности по пеням и штрафам по земельному налогу и налогу на имущество физических лиц </w:t>
      </w:r>
      <w:r w:rsidR="00121BD9">
        <w:rPr>
          <w:bCs/>
          <w:color w:val="26282F"/>
          <w:sz w:val="28"/>
          <w:szCs w:val="28"/>
        </w:rPr>
        <w:t>в муниципальном образовании Починковского</w:t>
      </w:r>
      <w:r w:rsidR="00121BD9">
        <w:rPr>
          <w:bCs/>
          <w:color w:val="26282F"/>
          <w:sz w:val="28"/>
          <w:szCs w:val="28"/>
        </w:rPr>
        <w:t xml:space="preserve"> </w:t>
      </w:r>
      <w:r w:rsidR="00121BD9">
        <w:rPr>
          <w:bCs/>
          <w:color w:val="26282F"/>
          <w:sz w:val="28"/>
          <w:szCs w:val="28"/>
        </w:rPr>
        <w:t xml:space="preserve">городского поселения </w:t>
      </w:r>
      <w:r w:rsidR="00121BD9">
        <w:rPr>
          <w:sz w:val="28"/>
          <w:szCs w:val="28"/>
        </w:rPr>
        <w:t>Починковского района Смоленской области</w:t>
      </w:r>
    </w:p>
    <w:p w:rsidR="00AD4A81" w:rsidRDefault="00AD4A81" w:rsidP="00AD4A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случаях:</w:t>
      </w:r>
    </w:p>
    <w:p w:rsidR="00AD4A81" w:rsidRDefault="00AD4A81" w:rsidP="00AD4A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"/>
      <w:bookmarkEnd w:id="0"/>
      <w:r>
        <w:rPr>
          <w:sz w:val="28"/>
          <w:szCs w:val="28"/>
        </w:rPr>
        <w:t xml:space="preserve">1) недоимка и задолженность по пеням и штрафам по </w:t>
      </w:r>
      <w:r>
        <w:rPr>
          <w:bCs/>
          <w:color w:val="26282F"/>
          <w:sz w:val="28"/>
          <w:szCs w:val="28"/>
        </w:rPr>
        <w:t>земельному налогу и налогу на имущество физических лиц</w:t>
      </w:r>
      <w:r>
        <w:rPr>
          <w:sz w:val="28"/>
          <w:szCs w:val="28"/>
        </w:rPr>
        <w:t xml:space="preserve"> по истечении трех лет с момента вступления в законную силу судебного акта об их взыскании, в отношении которых судебным приставом-исполнителем вынесено постановление об окончании исполнительного производства и о возвращении взыскателю исполнительного документа по основаниям, установленным </w:t>
      </w:r>
      <w:hyperlink r:id="rId7" w:history="1">
        <w:r w:rsidRPr="00E402FB">
          <w:rPr>
            <w:rStyle w:val="a4"/>
            <w:color w:val="auto"/>
            <w:sz w:val="28"/>
            <w:szCs w:val="28"/>
            <w:u w:val="none"/>
          </w:rPr>
          <w:t>пунктами 3</w:t>
        </w:r>
      </w:hyperlink>
      <w:r w:rsidRPr="00E402FB">
        <w:rPr>
          <w:sz w:val="28"/>
          <w:szCs w:val="28"/>
        </w:rPr>
        <w:t xml:space="preserve"> и </w:t>
      </w:r>
      <w:hyperlink r:id="rId8" w:history="1">
        <w:r w:rsidRPr="00E402FB">
          <w:rPr>
            <w:rStyle w:val="a4"/>
            <w:color w:val="auto"/>
            <w:sz w:val="28"/>
            <w:szCs w:val="28"/>
            <w:u w:val="none"/>
          </w:rPr>
          <w:t>4 части 1 статьи 46</w:t>
        </w:r>
      </w:hyperlink>
      <w:r>
        <w:rPr>
          <w:sz w:val="28"/>
          <w:szCs w:val="28"/>
        </w:rPr>
        <w:t xml:space="preserve"> Федерального закона от 2 октября 2007 года N 229-ФЗ "Об исполнительном производстве";</w:t>
      </w:r>
    </w:p>
    <w:p w:rsidR="00AD4A81" w:rsidRDefault="00AD4A81" w:rsidP="00AD4A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0"/>
      <w:bookmarkEnd w:id="1"/>
      <w:r>
        <w:rPr>
          <w:sz w:val="28"/>
          <w:szCs w:val="28"/>
        </w:rPr>
        <w:t xml:space="preserve">2) недоимка и задолженность по пеням и штрафам по </w:t>
      </w:r>
      <w:r>
        <w:rPr>
          <w:bCs/>
          <w:color w:val="26282F"/>
          <w:sz w:val="28"/>
          <w:szCs w:val="28"/>
        </w:rPr>
        <w:t>земельному налогу и налогу на имущество физических лиц</w:t>
      </w:r>
      <w:r>
        <w:rPr>
          <w:sz w:val="28"/>
          <w:szCs w:val="28"/>
        </w:rPr>
        <w:t xml:space="preserve"> числящиеся за умершими физическими лицами, либо объявленными </w:t>
      </w:r>
      <w:proofErr w:type="gramStart"/>
      <w:r>
        <w:rPr>
          <w:sz w:val="28"/>
          <w:szCs w:val="28"/>
        </w:rPr>
        <w:t>судом</w:t>
      </w:r>
      <w:proofErr w:type="gramEnd"/>
      <w:r>
        <w:rPr>
          <w:sz w:val="28"/>
          <w:szCs w:val="28"/>
        </w:rPr>
        <w:t xml:space="preserve"> умершими в порядке, </w:t>
      </w:r>
      <w:r w:rsidRPr="00E402FB">
        <w:rPr>
          <w:sz w:val="28"/>
          <w:szCs w:val="28"/>
        </w:rPr>
        <w:lastRenderedPageBreak/>
        <w:t xml:space="preserve">установленном </w:t>
      </w:r>
      <w:hyperlink r:id="rId9" w:history="1">
        <w:r w:rsidRPr="00E402FB">
          <w:rPr>
            <w:rStyle w:val="a4"/>
            <w:color w:val="auto"/>
            <w:sz w:val="28"/>
            <w:szCs w:val="28"/>
            <w:u w:val="none"/>
          </w:rPr>
          <w:t>гражданским процессуальным законодательством</w:t>
        </w:r>
      </w:hyperlink>
      <w:r>
        <w:rPr>
          <w:sz w:val="28"/>
          <w:szCs w:val="28"/>
        </w:rPr>
        <w:t xml:space="preserve"> Российской Федерации, по истечении трех лет с даты смерти;</w:t>
      </w:r>
    </w:p>
    <w:p w:rsidR="00AD4A81" w:rsidRDefault="00AD4A81" w:rsidP="00AD4A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0"/>
      <w:bookmarkEnd w:id="2"/>
      <w:r>
        <w:rPr>
          <w:sz w:val="28"/>
          <w:szCs w:val="28"/>
        </w:rPr>
        <w:t xml:space="preserve">3) задолженность по пеням по </w:t>
      </w:r>
      <w:r>
        <w:rPr>
          <w:bCs/>
          <w:color w:val="26282F"/>
          <w:sz w:val="28"/>
          <w:szCs w:val="28"/>
        </w:rPr>
        <w:t>земельному налогу и налогу на имущество физических лиц</w:t>
      </w:r>
      <w:r>
        <w:rPr>
          <w:sz w:val="28"/>
          <w:szCs w:val="28"/>
        </w:rPr>
        <w:t>, образовавшаяся по состоянию на 1 января 2009 года, при отсутствии недоимки по указанному налогу.</w:t>
      </w:r>
    </w:p>
    <w:p w:rsidR="00121BD9" w:rsidRDefault="00121BD9" w:rsidP="00AD4A81">
      <w:pPr>
        <w:ind w:firstLine="720"/>
        <w:jc w:val="both"/>
        <w:rPr>
          <w:sz w:val="28"/>
          <w:szCs w:val="28"/>
        </w:rPr>
      </w:pPr>
    </w:p>
    <w:p w:rsidR="00AD4A81" w:rsidRDefault="00AD4A81" w:rsidP="00AD4A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документами, подтверждающими основание признания безнадежными к взысканию недоимки и задолженности по пеням и штрафам по земельному налогу и налогу на </w:t>
      </w:r>
      <w:proofErr w:type="gramStart"/>
      <w:r>
        <w:rPr>
          <w:sz w:val="28"/>
          <w:szCs w:val="28"/>
        </w:rPr>
        <w:t>имущество физических лиц, предусмотренное подпунктом 1 пункта 1 настоящего решения являются</w:t>
      </w:r>
      <w:proofErr w:type="gramEnd"/>
      <w:r>
        <w:rPr>
          <w:sz w:val="28"/>
          <w:szCs w:val="28"/>
        </w:rPr>
        <w:t>:</w:t>
      </w:r>
    </w:p>
    <w:p w:rsidR="00AD4A81" w:rsidRDefault="00AD4A81" w:rsidP="00AD4A81">
      <w:pPr>
        <w:ind w:firstLine="720"/>
        <w:jc w:val="both"/>
        <w:rPr>
          <w:sz w:val="28"/>
          <w:szCs w:val="28"/>
        </w:rPr>
      </w:pPr>
      <w:bookmarkStart w:id="4" w:name="sub_11"/>
      <w:r>
        <w:rPr>
          <w:sz w:val="28"/>
          <w:szCs w:val="28"/>
        </w:rPr>
        <w:t xml:space="preserve">1) справка налогового органа по месту жительства физического лица о суммах недоимки и задолженности по пеням, штрафам и процентам по форме согласно </w:t>
      </w:r>
      <w:hyperlink r:id="rId10" w:history="1">
        <w:r>
          <w:rPr>
            <w:rStyle w:val="a3"/>
            <w:b w:val="0"/>
            <w:sz w:val="28"/>
            <w:szCs w:val="28"/>
          </w:rPr>
          <w:t>приложению N 2</w:t>
        </w:r>
      </w:hyperlink>
      <w:r>
        <w:rPr>
          <w:sz w:val="28"/>
          <w:szCs w:val="28"/>
        </w:rPr>
        <w:t xml:space="preserve"> к Порядку списания недоимки и задолженности по пеням, штрафам и процентам, признанным безнадежными к взысканию, утвержденному </w:t>
      </w:r>
      <w:hyperlink r:id="rId11" w:history="1">
        <w:r>
          <w:rPr>
            <w:rStyle w:val="a3"/>
            <w:b w:val="0"/>
            <w:sz w:val="28"/>
            <w:szCs w:val="28"/>
          </w:rPr>
          <w:t>приказом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Федеральной налоговой службы от 19.08.2010 N ЯК-7-8/393;</w:t>
      </w:r>
    </w:p>
    <w:p w:rsidR="00AD4A81" w:rsidRDefault="00AD4A81" w:rsidP="00AD4A81">
      <w:pPr>
        <w:ind w:firstLine="720"/>
        <w:jc w:val="both"/>
        <w:rPr>
          <w:sz w:val="28"/>
          <w:szCs w:val="28"/>
        </w:rPr>
      </w:pPr>
      <w:bookmarkStart w:id="5" w:name="sub_12"/>
      <w:bookmarkEnd w:id="4"/>
      <w:r>
        <w:rPr>
          <w:sz w:val="28"/>
          <w:szCs w:val="28"/>
        </w:rPr>
        <w:t>2) копия судебного акта о взыскании с физического лица недоимки и задолженности по пеням и штрафам по земельному налогу и налогу на имущество физических лиц;</w:t>
      </w:r>
    </w:p>
    <w:p w:rsidR="00AD4A81" w:rsidRDefault="00AD4A81" w:rsidP="00AD4A81">
      <w:pPr>
        <w:ind w:firstLine="720"/>
        <w:jc w:val="both"/>
        <w:rPr>
          <w:sz w:val="28"/>
          <w:szCs w:val="28"/>
        </w:rPr>
      </w:pPr>
      <w:bookmarkStart w:id="6" w:name="sub_13"/>
      <w:bookmarkEnd w:id="5"/>
      <w:r>
        <w:rPr>
          <w:sz w:val="28"/>
          <w:szCs w:val="28"/>
        </w:rPr>
        <w:t xml:space="preserve">3) постановление судебного пристава-исполнителя об окончании исполнительного производства и о возвращении взыскателю исполнительного документа по основаниям, установленным </w:t>
      </w:r>
      <w:hyperlink r:id="rId12" w:history="1">
        <w:r>
          <w:rPr>
            <w:rStyle w:val="a3"/>
            <w:b w:val="0"/>
            <w:sz w:val="28"/>
            <w:szCs w:val="28"/>
          </w:rPr>
          <w:t>пунктами 3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hyperlink r:id="rId13" w:history="1">
        <w:r>
          <w:rPr>
            <w:rStyle w:val="a3"/>
            <w:b w:val="0"/>
            <w:sz w:val="28"/>
            <w:szCs w:val="28"/>
          </w:rPr>
          <w:t>4 части 1 статьи 46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"Об исполнительном производстве".</w:t>
      </w:r>
    </w:p>
    <w:bookmarkEnd w:id="6"/>
    <w:p w:rsidR="00121BD9" w:rsidRDefault="00121BD9" w:rsidP="00AD4A81">
      <w:pPr>
        <w:ind w:firstLine="720"/>
        <w:jc w:val="both"/>
        <w:rPr>
          <w:sz w:val="28"/>
          <w:szCs w:val="28"/>
        </w:rPr>
      </w:pPr>
    </w:p>
    <w:p w:rsidR="00AD4A81" w:rsidRDefault="00AD4A81" w:rsidP="00AD4A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документами, подтверждающими основание признания безнадежными к взысканию недоимки и задолженности по пеням и штрафам по земельному налогу и налогу на </w:t>
      </w:r>
      <w:proofErr w:type="gramStart"/>
      <w:r>
        <w:rPr>
          <w:sz w:val="28"/>
          <w:szCs w:val="28"/>
        </w:rPr>
        <w:t>имущество физических лиц, предусмотренное подпунктом 2 пункта 1 настоящего решения являются</w:t>
      </w:r>
      <w:proofErr w:type="gramEnd"/>
      <w:r>
        <w:rPr>
          <w:sz w:val="28"/>
          <w:szCs w:val="28"/>
        </w:rPr>
        <w:t>:</w:t>
      </w:r>
    </w:p>
    <w:p w:rsidR="00AD4A81" w:rsidRDefault="00AD4A81" w:rsidP="00AD4A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справка налогового органа по месту жительства физического лица о суммах недоимки и задолженности по пеням, штрафам и процентам по форме согласно </w:t>
      </w:r>
      <w:hyperlink r:id="rId14" w:history="1">
        <w:r>
          <w:rPr>
            <w:rStyle w:val="a3"/>
            <w:b w:val="0"/>
            <w:sz w:val="28"/>
            <w:szCs w:val="28"/>
          </w:rPr>
          <w:t>приложению N 2</w:t>
        </w:r>
      </w:hyperlink>
      <w:r>
        <w:rPr>
          <w:sz w:val="28"/>
          <w:szCs w:val="28"/>
        </w:rPr>
        <w:t xml:space="preserve"> к Порядку списания недоимки и задолженности по пеням, штрафам и процентам, признанным безнадежными к взысканию, утвержденному </w:t>
      </w:r>
      <w:hyperlink r:id="rId15" w:history="1">
        <w:r>
          <w:rPr>
            <w:rStyle w:val="a3"/>
            <w:b w:val="0"/>
            <w:sz w:val="28"/>
            <w:szCs w:val="28"/>
          </w:rPr>
          <w:t>приказом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Федеральной налоговой службы от 19.08.2010 N ЯК-7-8/393;</w:t>
      </w:r>
    </w:p>
    <w:p w:rsidR="00AD4A81" w:rsidRDefault="00AD4A81" w:rsidP="00AD4A8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копия свидетельства о смерти физического лица, выданная органами записи актов гражданского состояния, или копия судебного решения об объявлении физического лица умершим.</w:t>
      </w:r>
      <w:proofErr w:type="gramEnd"/>
    </w:p>
    <w:p w:rsidR="00121BD9" w:rsidRDefault="00121BD9" w:rsidP="00AD4A81">
      <w:pPr>
        <w:ind w:firstLine="720"/>
        <w:jc w:val="both"/>
        <w:rPr>
          <w:sz w:val="28"/>
          <w:szCs w:val="28"/>
        </w:rPr>
      </w:pPr>
      <w:bookmarkStart w:id="7" w:name="sub_3"/>
    </w:p>
    <w:p w:rsidR="00AD4A81" w:rsidRDefault="00AD4A81" w:rsidP="00AD4A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Документом, подтверждающим основание признания безнадежными к взысканию недоимки и задолженности по пеням и штрафам по земельному налогу и налогу на имущество физических лиц, предусмотренное подпунктом 3 пункта 1 настоящего решения является, является справка налогового органа по месту жительства физического лица о суммах недоимки и задолженности по пеням, штрафам и процентам по форме согласно </w:t>
      </w:r>
      <w:hyperlink r:id="rId16" w:history="1">
        <w:r>
          <w:rPr>
            <w:rStyle w:val="a3"/>
            <w:b w:val="0"/>
            <w:sz w:val="28"/>
            <w:szCs w:val="28"/>
          </w:rPr>
          <w:t>приложению N 2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Порядку списания недоимки</w:t>
      </w:r>
      <w:proofErr w:type="gramEnd"/>
      <w:r>
        <w:rPr>
          <w:sz w:val="28"/>
          <w:szCs w:val="28"/>
        </w:rPr>
        <w:t xml:space="preserve"> и задолженности по пеням, штрафам и процентам, признанным безнадежными к взысканию, </w:t>
      </w:r>
      <w:r>
        <w:rPr>
          <w:sz w:val="28"/>
          <w:szCs w:val="28"/>
        </w:rPr>
        <w:lastRenderedPageBreak/>
        <w:t xml:space="preserve">утвержденному </w:t>
      </w:r>
      <w:hyperlink r:id="rId17" w:history="1">
        <w:r>
          <w:rPr>
            <w:rStyle w:val="a3"/>
            <w:b w:val="0"/>
            <w:sz w:val="28"/>
            <w:szCs w:val="28"/>
          </w:rPr>
          <w:t>приказом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Федеральной налоговой службы от 19.08.2010 N ЯК-7-8/393, по состоянию на 1 января 2009 года.</w:t>
      </w:r>
    </w:p>
    <w:p w:rsidR="00AD4A81" w:rsidRDefault="00AD4A81" w:rsidP="00AD4A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2"/>
      <w:bookmarkEnd w:id="3"/>
      <w:bookmarkEnd w:id="7"/>
      <w:r>
        <w:rPr>
          <w:sz w:val="28"/>
          <w:szCs w:val="28"/>
        </w:rPr>
        <w:t>5. Опубликовать настоящее решение в газете «Сельская новь».</w:t>
      </w:r>
    </w:p>
    <w:bookmarkEnd w:id="8"/>
    <w:p w:rsidR="00B56B1C" w:rsidRDefault="00B56B1C" w:rsidP="00B56B1C">
      <w:pPr>
        <w:shd w:val="clear" w:color="auto" w:fill="FFFFFF"/>
        <w:tabs>
          <w:tab w:val="center" w:pos="5040"/>
        </w:tabs>
        <w:jc w:val="both"/>
        <w:rPr>
          <w:sz w:val="28"/>
          <w:szCs w:val="28"/>
        </w:rPr>
      </w:pPr>
    </w:p>
    <w:p w:rsidR="00121BD9" w:rsidRDefault="00121BD9" w:rsidP="00B56B1C">
      <w:pPr>
        <w:shd w:val="clear" w:color="auto" w:fill="FFFFFF"/>
        <w:tabs>
          <w:tab w:val="center" w:pos="5040"/>
        </w:tabs>
        <w:jc w:val="both"/>
        <w:rPr>
          <w:sz w:val="28"/>
          <w:szCs w:val="28"/>
        </w:rPr>
      </w:pPr>
    </w:p>
    <w:p w:rsidR="00121BD9" w:rsidRDefault="00121BD9" w:rsidP="00B56B1C">
      <w:pPr>
        <w:shd w:val="clear" w:color="auto" w:fill="FFFFFF"/>
        <w:tabs>
          <w:tab w:val="center" w:pos="5040"/>
        </w:tabs>
        <w:jc w:val="both"/>
        <w:rPr>
          <w:sz w:val="28"/>
          <w:szCs w:val="28"/>
        </w:rPr>
      </w:pPr>
    </w:p>
    <w:p w:rsidR="00121BD9" w:rsidRDefault="00121BD9" w:rsidP="00B56B1C">
      <w:pPr>
        <w:shd w:val="clear" w:color="auto" w:fill="FFFFFF"/>
        <w:tabs>
          <w:tab w:val="center" w:pos="5040"/>
        </w:tabs>
        <w:jc w:val="both"/>
        <w:rPr>
          <w:sz w:val="28"/>
          <w:szCs w:val="28"/>
        </w:rPr>
      </w:pPr>
    </w:p>
    <w:p w:rsidR="00121BD9" w:rsidRDefault="00121BD9" w:rsidP="00B56B1C">
      <w:pPr>
        <w:shd w:val="clear" w:color="auto" w:fill="FFFFFF"/>
        <w:tabs>
          <w:tab w:val="center" w:pos="5040"/>
        </w:tabs>
        <w:jc w:val="both"/>
        <w:rPr>
          <w:sz w:val="28"/>
          <w:szCs w:val="28"/>
        </w:rPr>
      </w:pPr>
    </w:p>
    <w:p w:rsidR="00121BD9" w:rsidRDefault="00121BD9" w:rsidP="00B56B1C">
      <w:pPr>
        <w:shd w:val="clear" w:color="auto" w:fill="FFFFFF"/>
        <w:tabs>
          <w:tab w:val="center" w:pos="5040"/>
        </w:tabs>
        <w:jc w:val="both"/>
        <w:rPr>
          <w:sz w:val="28"/>
          <w:szCs w:val="28"/>
        </w:rPr>
      </w:pPr>
    </w:p>
    <w:p w:rsidR="00121BD9" w:rsidRDefault="00121BD9" w:rsidP="00B56B1C">
      <w:pPr>
        <w:shd w:val="clear" w:color="auto" w:fill="FFFFFF"/>
        <w:tabs>
          <w:tab w:val="center" w:pos="5040"/>
        </w:tabs>
        <w:jc w:val="both"/>
        <w:rPr>
          <w:sz w:val="28"/>
          <w:szCs w:val="28"/>
        </w:rPr>
      </w:pPr>
    </w:p>
    <w:p w:rsidR="00121BD9" w:rsidRDefault="00121BD9" w:rsidP="00B56B1C">
      <w:pPr>
        <w:shd w:val="clear" w:color="auto" w:fill="FFFFFF"/>
        <w:tabs>
          <w:tab w:val="center" w:pos="5040"/>
        </w:tabs>
        <w:jc w:val="both"/>
        <w:rPr>
          <w:sz w:val="28"/>
          <w:szCs w:val="28"/>
        </w:rPr>
      </w:pPr>
      <w:bookmarkStart w:id="9" w:name="_GoBack"/>
      <w:bookmarkEnd w:id="9"/>
    </w:p>
    <w:p w:rsidR="00B56B1C" w:rsidRPr="00B56B1C" w:rsidRDefault="00B56B1C" w:rsidP="00B56B1C">
      <w:pPr>
        <w:shd w:val="clear" w:color="auto" w:fill="FFFFFF"/>
        <w:tabs>
          <w:tab w:val="center" w:pos="5040"/>
        </w:tabs>
        <w:jc w:val="both"/>
        <w:rPr>
          <w:sz w:val="28"/>
          <w:szCs w:val="28"/>
        </w:rPr>
      </w:pPr>
      <w:r w:rsidRPr="00B56B1C">
        <w:rPr>
          <w:sz w:val="28"/>
          <w:szCs w:val="28"/>
        </w:rPr>
        <w:t xml:space="preserve">Глава муниципального образования </w:t>
      </w:r>
      <w:r w:rsidRPr="00B56B1C">
        <w:rPr>
          <w:sz w:val="28"/>
          <w:szCs w:val="28"/>
        </w:rPr>
        <w:tab/>
        <w:t xml:space="preserve">                   </w:t>
      </w:r>
    </w:p>
    <w:p w:rsidR="00B56B1C" w:rsidRPr="00B56B1C" w:rsidRDefault="00B56B1C" w:rsidP="00B56B1C">
      <w:pPr>
        <w:shd w:val="clear" w:color="auto" w:fill="FFFFFF"/>
        <w:tabs>
          <w:tab w:val="left" w:pos="5424"/>
        </w:tabs>
        <w:jc w:val="both"/>
        <w:rPr>
          <w:sz w:val="28"/>
          <w:szCs w:val="28"/>
        </w:rPr>
      </w:pPr>
      <w:r w:rsidRPr="00B56B1C">
        <w:rPr>
          <w:sz w:val="28"/>
          <w:szCs w:val="28"/>
        </w:rPr>
        <w:t xml:space="preserve">Починковского городского поселения                 </w:t>
      </w:r>
    </w:p>
    <w:p w:rsidR="00B56B1C" w:rsidRPr="00B56B1C" w:rsidRDefault="00B56B1C" w:rsidP="00B56B1C">
      <w:pPr>
        <w:shd w:val="clear" w:color="auto" w:fill="FFFFFF"/>
        <w:tabs>
          <w:tab w:val="left" w:pos="5424"/>
        </w:tabs>
        <w:jc w:val="both"/>
        <w:rPr>
          <w:sz w:val="28"/>
          <w:szCs w:val="28"/>
        </w:rPr>
      </w:pPr>
      <w:r w:rsidRPr="00B56B1C">
        <w:rPr>
          <w:sz w:val="28"/>
          <w:szCs w:val="28"/>
        </w:rPr>
        <w:t xml:space="preserve">Починковского района                                                           </w:t>
      </w:r>
    </w:p>
    <w:p w:rsidR="00B56B1C" w:rsidRPr="00B56B1C" w:rsidRDefault="00B56B1C" w:rsidP="00B56B1C">
      <w:pPr>
        <w:ind w:left="-540" w:firstLine="180"/>
        <w:jc w:val="center"/>
        <w:rPr>
          <w:sz w:val="28"/>
          <w:szCs w:val="28"/>
        </w:rPr>
      </w:pPr>
      <w:r w:rsidRPr="00B56B1C">
        <w:rPr>
          <w:sz w:val="28"/>
          <w:szCs w:val="28"/>
        </w:rPr>
        <w:t xml:space="preserve">   Смоленской области                                                               </w:t>
      </w:r>
      <w:r w:rsidRPr="00B56B1C">
        <w:rPr>
          <w:sz w:val="28"/>
          <w:szCs w:val="28"/>
        </w:rPr>
        <w:tab/>
        <w:t xml:space="preserve">С.Э. </w:t>
      </w:r>
      <w:proofErr w:type="gramStart"/>
      <w:r w:rsidRPr="00B56B1C">
        <w:rPr>
          <w:sz w:val="28"/>
          <w:szCs w:val="28"/>
        </w:rPr>
        <w:t>Петровская</w:t>
      </w:r>
      <w:proofErr w:type="gramEnd"/>
    </w:p>
    <w:sectPr w:rsidR="00B56B1C" w:rsidRPr="00B56B1C" w:rsidSect="00B56B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81"/>
    <w:rsid w:val="00041525"/>
    <w:rsid w:val="00074D3E"/>
    <w:rsid w:val="000C2488"/>
    <w:rsid w:val="00121BD9"/>
    <w:rsid w:val="00220B4B"/>
    <w:rsid w:val="00225CEC"/>
    <w:rsid w:val="00236E80"/>
    <w:rsid w:val="002402A1"/>
    <w:rsid w:val="002473A0"/>
    <w:rsid w:val="00265C6B"/>
    <w:rsid w:val="004128E0"/>
    <w:rsid w:val="004E09A2"/>
    <w:rsid w:val="0051328C"/>
    <w:rsid w:val="00564142"/>
    <w:rsid w:val="00582136"/>
    <w:rsid w:val="00615DFE"/>
    <w:rsid w:val="00695B32"/>
    <w:rsid w:val="006B7523"/>
    <w:rsid w:val="006E779A"/>
    <w:rsid w:val="00710907"/>
    <w:rsid w:val="007A6BC1"/>
    <w:rsid w:val="00822E9F"/>
    <w:rsid w:val="00832F84"/>
    <w:rsid w:val="00895452"/>
    <w:rsid w:val="008D7A64"/>
    <w:rsid w:val="00904882"/>
    <w:rsid w:val="009675EA"/>
    <w:rsid w:val="00973FC2"/>
    <w:rsid w:val="009A7236"/>
    <w:rsid w:val="00A407CE"/>
    <w:rsid w:val="00A73051"/>
    <w:rsid w:val="00AD4A81"/>
    <w:rsid w:val="00B10755"/>
    <w:rsid w:val="00B56B1C"/>
    <w:rsid w:val="00B92B00"/>
    <w:rsid w:val="00BC5014"/>
    <w:rsid w:val="00C04958"/>
    <w:rsid w:val="00C418D0"/>
    <w:rsid w:val="00CD70E5"/>
    <w:rsid w:val="00CE5949"/>
    <w:rsid w:val="00CF2B2C"/>
    <w:rsid w:val="00DB7905"/>
    <w:rsid w:val="00DD4A2A"/>
    <w:rsid w:val="00E402FB"/>
    <w:rsid w:val="00F21F1B"/>
    <w:rsid w:val="00F2648C"/>
    <w:rsid w:val="00F3632A"/>
    <w:rsid w:val="00F40494"/>
    <w:rsid w:val="00FA79B6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6B1C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4A8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3">
    <w:name w:val="Гипертекстовая ссылка"/>
    <w:rsid w:val="00AD4A81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D4A8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56B1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5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6B1C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4A8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3">
    <w:name w:val="Гипертекстовая ссылка"/>
    <w:rsid w:val="00AD4A81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D4A8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56B1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199.46014/" TargetMode="External"/><Relationship Id="rId13" Type="http://schemas.openxmlformats.org/officeDocument/2006/relationships/hyperlink" Target="garantf1://12056199.4601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6199.46013/" TargetMode="External"/><Relationship Id="rId12" Type="http://schemas.openxmlformats.org/officeDocument/2006/relationships/hyperlink" Target="garantf1://12056199.46013/" TargetMode="External"/><Relationship Id="rId17" Type="http://schemas.openxmlformats.org/officeDocument/2006/relationships/hyperlink" Target="garantf1://12079118.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79118.12000/" TargetMode="Externa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garantf1://12079118.0/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79118.0/" TargetMode="External"/><Relationship Id="rId10" Type="http://schemas.openxmlformats.org/officeDocument/2006/relationships/hyperlink" Target="garantf1://12079118.1200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28809.0/" TargetMode="External"/><Relationship Id="rId14" Type="http://schemas.openxmlformats.org/officeDocument/2006/relationships/hyperlink" Target="garantf1://12079118.12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2013-02-20T13:20:00Z</cp:lastPrinted>
  <dcterms:created xsi:type="dcterms:W3CDTF">2013-02-12T05:11:00Z</dcterms:created>
  <dcterms:modified xsi:type="dcterms:W3CDTF">2013-02-20T13:20:00Z</dcterms:modified>
</cp:coreProperties>
</file>