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A5" w:rsidRPr="003D17ED" w:rsidRDefault="0049101C" w:rsidP="005E36ED">
      <w:pPr>
        <w:tabs>
          <w:tab w:val="left" w:pos="5860"/>
          <w:tab w:val="left" w:pos="7190"/>
        </w:tabs>
        <w:ind w:left="5245"/>
        <w:jc w:val="righ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B42BB4">
        <w:rPr>
          <w:bCs/>
          <w:sz w:val="24"/>
          <w:szCs w:val="24"/>
        </w:rPr>
        <w:t xml:space="preserve">В редакции </w:t>
      </w:r>
      <w:r w:rsidRPr="003D17ED">
        <w:rPr>
          <w:bCs/>
          <w:sz w:val="24"/>
          <w:szCs w:val="24"/>
        </w:rPr>
        <w:t>решени</w:t>
      </w:r>
      <w:r w:rsidR="00B42BB4">
        <w:rPr>
          <w:bCs/>
          <w:sz w:val="24"/>
          <w:szCs w:val="24"/>
        </w:rPr>
        <w:t>й</w:t>
      </w:r>
      <w:r w:rsidRPr="003D17ED">
        <w:rPr>
          <w:bCs/>
          <w:sz w:val="24"/>
          <w:szCs w:val="24"/>
        </w:rPr>
        <w:t xml:space="preserve"> Совета депутатов </w:t>
      </w:r>
      <w:r w:rsidR="00542F2E">
        <w:rPr>
          <w:bCs/>
          <w:sz w:val="24"/>
          <w:szCs w:val="24"/>
        </w:rPr>
        <w:t>Починковского городского</w:t>
      </w:r>
      <w:r w:rsidRPr="003D17ED">
        <w:rPr>
          <w:bCs/>
          <w:sz w:val="24"/>
          <w:szCs w:val="24"/>
        </w:rPr>
        <w:t xml:space="preserve"> поселения Починковского района Смоленской области</w:t>
      </w:r>
      <w:r w:rsidR="003D17ED" w:rsidRPr="003D17ED">
        <w:rPr>
          <w:bCs/>
          <w:sz w:val="24"/>
          <w:szCs w:val="24"/>
        </w:rPr>
        <w:t xml:space="preserve"> от</w:t>
      </w:r>
      <w:r w:rsidR="00DA3AA5">
        <w:rPr>
          <w:bCs/>
          <w:sz w:val="24"/>
          <w:szCs w:val="24"/>
        </w:rPr>
        <w:t xml:space="preserve"> </w:t>
      </w:r>
      <w:r w:rsidR="00D54B75">
        <w:rPr>
          <w:bCs/>
          <w:sz w:val="24"/>
          <w:szCs w:val="24"/>
        </w:rPr>
        <w:t>26</w:t>
      </w:r>
      <w:r w:rsidR="005E36ED">
        <w:rPr>
          <w:bCs/>
          <w:sz w:val="24"/>
          <w:szCs w:val="24"/>
        </w:rPr>
        <w:t xml:space="preserve">.04.2016 </w:t>
      </w:r>
      <w:r w:rsidR="003D17ED" w:rsidRPr="003D17ED">
        <w:rPr>
          <w:bCs/>
          <w:sz w:val="24"/>
          <w:szCs w:val="24"/>
        </w:rPr>
        <w:t>№</w:t>
      </w:r>
      <w:r w:rsidR="005E36ED">
        <w:rPr>
          <w:bCs/>
          <w:sz w:val="24"/>
          <w:szCs w:val="24"/>
        </w:rPr>
        <w:t>17</w:t>
      </w:r>
      <w:r w:rsidR="00B42BB4">
        <w:rPr>
          <w:bCs/>
          <w:sz w:val="24"/>
          <w:szCs w:val="24"/>
        </w:rPr>
        <w:t xml:space="preserve">, </w:t>
      </w:r>
      <w:r w:rsidR="00DA3AA5">
        <w:rPr>
          <w:bCs/>
          <w:sz w:val="24"/>
          <w:szCs w:val="24"/>
        </w:rPr>
        <w:t xml:space="preserve">от </w:t>
      </w:r>
      <w:r w:rsidR="00B42BB4">
        <w:rPr>
          <w:bCs/>
          <w:sz w:val="24"/>
          <w:szCs w:val="24"/>
        </w:rPr>
        <w:t>12</w:t>
      </w:r>
      <w:r w:rsidR="00DA3AA5">
        <w:rPr>
          <w:bCs/>
          <w:sz w:val="24"/>
          <w:szCs w:val="24"/>
        </w:rPr>
        <w:t>.</w:t>
      </w:r>
      <w:r w:rsidR="00B42BB4">
        <w:rPr>
          <w:bCs/>
          <w:sz w:val="24"/>
          <w:szCs w:val="24"/>
        </w:rPr>
        <w:t>11</w:t>
      </w:r>
      <w:r w:rsidR="00DA3AA5">
        <w:rPr>
          <w:bCs/>
          <w:sz w:val="24"/>
          <w:szCs w:val="24"/>
        </w:rPr>
        <w:t>.201</w:t>
      </w:r>
      <w:r w:rsidR="00B42BB4">
        <w:rPr>
          <w:bCs/>
          <w:sz w:val="24"/>
          <w:szCs w:val="24"/>
        </w:rPr>
        <w:t>9</w:t>
      </w:r>
      <w:r w:rsidR="00DA3AA5">
        <w:rPr>
          <w:bCs/>
          <w:sz w:val="24"/>
          <w:szCs w:val="24"/>
        </w:rPr>
        <w:t xml:space="preserve"> </w:t>
      </w:r>
      <w:r w:rsidR="00B42BB4">
        <w:rPr>
          <w:bCs/>
          <w:sz w:val="24"/>
          <w:szCs w:val="24"/>
        </w:rPr>
        <w:t>№51</w:t>
      </w: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CF08FD" w:rsidRPr="00ED7ABC" w:rsidRDefault="00542F2E" w:rsidP="00ED7ABC">
      <w:pPr>
        <w:tabs>
          <w:tab w:val="left" w:pos="58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F08FD" w:rsidRPr="00ED7ABC">
        <w:rPr>
          <w:b/>
          <w:bCs/>
          <w:sz w:val="28"/>
          <w:szCs w:val="28"/>
        </w:rPr>
        <w:t>ОЛОЖЕНИЕ</w:t>
      </w:r>
    </w:p>
    <w:p w:rsidR="00CF08FD" w:rsidRPr="00ED7ABC" w:rsidRDefault="00CF08FD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>О ЗЕМЕЛЬНОМ НАЛОГЕ</w:t>
      </w:r>
    </w:p>
    <w:p w:rsidR="00CF08FD" w:rsidRPr="00ED7ABC" w:rsidRDefault="00CF08FD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542F2E" w:rsidRPr="0006663B">
        <w:rPr>
          <w:b/>
          <w:bCs/>
          <w:sz w:val="28"/>
          <w:szCs w:val="28"/>
        </w:rPr>
        <w:t>Починковского городского</w:t>
      </w:r>
      <w:r w:rsidR="00542F2E" w:rsidRPr="003D17ED">
        <w:rPr>
          <w:bCs/>
          <w:sz w:val="24"/>
          <w:szCs w:val="24"/>
        </w:rPr>
        <w:t xml:space="preserve"> </w:t>
      </w:r>
      <w:r w:rsidRPr="00ED7ABC">
        <w:rPr>
          <w:b/>
          <w:bCs/>
          <w:sz w:val="28"/>
          <w:szCs w:val="28"/>
        </w:rPr>
        <w:t>поселения Починковского района Смоленской области</w:t>
      </w:r>
      <w:r w:rsidR="00ED7ABC">
        <w:rPr>
          <w:b/>
          <w:bCs/>
          <w:sz w:val="28"/>
          <w:szCs w:val="28"/>
        </w:rPr>
        <w:t>.</w:t>
      </w:r>
    </w:p>
    <w:p w:rsidR="00CF08FD" w:rsidRPr="00ED7ABC" w:rsidRDefault="00CF08FD" w:rsidP="009D2C2A">
      <w:pPr>
        <w:jc w:val="center"/>
        <w:rPr>
          <w:b/>
          <w:bCs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Статья 1. Общие положения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B42BB4" w:rsidRDefault="00CF08FD" w:rsidP="00351890">
      <w:pPr>
        <w:ind w:firstLine="567"/>
        <w:jc w:val="both"/>
        <w:rPr>
          <w:i/>
          <w:sz w:val="24"/>
          <w:szCs w:val="24"/>
        </w:rPr>
      </w:pPr>
      <w:r w:rsidRPr="00ED7ABC">
        <w:rPr>
          <w:sz w:val="28"/>
          <w:szCs w:val="28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</w:t>
      </w:r>
      <w:r w:rsidR="00542F2E" w:rsidRPr="00542F2E">
        <w:rPr>
          <w:bCs/>
          <w:sz w:val="28"/>
          <w:szCs w:val="28"/>
        </w:rPr>
        <w:t>Починковского городского</w:t>
      </w:r>
      <w:r w:rsidR="00542F2E" w:rsidRPr="003D17ED">
        <w:rPr>
          <w:bCs/>
          <w:sz w:val="24"/>
          <w:szCs w:val="24"/>
        </w:rPr>
        <w:t xml:space="preserve"> </w:t>
      </w:r>
      <w:r w:rsidRPr="00ED7ABC">
        <w:rPr>
          <w:sz w:val="28"/>
          <w:szCs w:val="28"/>
        </w:rPr>
        <w:t>поселения Починковского района Смоленской области определяются ставки, порядок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</w:t>
      </w:r>
      <w:proofErr w:type="gramStart"/>
      <w:r w:rsidRPr="00ED7ABC">
        <w:rPr>
          <w:sz w:val="28"/>
          <w:szCs w:val="28"/>
        </w:rPr>
        <w:t>.</w:t>
      </w:r>
      <w:proofErr w:type="gramEnd"/>
      <w:r w:rsidRPr="00ED7ABC">
        <w:rPr>
          <w:sz w:val="28"/>
          <w:szCs w:val="28"/>
        </w:rPr>
        <w:t xml:space="preserve"> </w:t>
      </w:r>
      <w:r w:rsidR="00B42BB4" w:rsidRPr="00B42BB4">
        <w:rPr>
          <w:i/>
          <w:sz w:val="24"/>
          <w:szCs w:val="24"/>
        </w:rPr>
        <w:t>(</w:t>
      </w:r>
      <w:proofErr w:type="gramStart"/>
      <w:r w:rsidR="00B42BB4" w:rsidRPr="00B42BB4">
        <w:rPr>
          <w:i/>
          <w:sz w:val="24"/>
          <w:szCs w:val="24"/>
        </w:rPr>
        <w:t>в</w:t>
      </w:r>
      <w:proofErr w:type="gramEnd"/>
      <w:r w:rsidR="00B42BB4" w:rsidRPr="00B42BB4">
        <w:rPr>
          <w:i/>
          <w:sz w:val="24"/>
          <w:szCs w:val="24"/>
        </w:rPr>
        <w:t xml:space="preserve"> редакции решения Совета депутатов Починковского городского поселения Починковского района смоленской области от 12.11.2019 №51)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Статья 2. Налогоплательщики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281DE5" w:rsidRPr="00ED7ABC" w:rsidRDefault="00281DE5" w:rsidP="00281DE5">
      <w:pPr>
        <w:jc w:val="both"/>
        <w:rPr>
          <w:rFonts w:eastAsia="Calibri"/>
          <w:sz w:val="28"/>
          <w:szCs w:val="28"/>
        </w:rPr>
      </w:pPr>
      <w:r w:rsidRPr="00ED7ABC">
        <w:rPr>
          <w:sz w:val="28"/>
          <w:szCs w:val="28"/>
        </w:rPr>
        <w:t xml:space="preserve">       </w:t>
      </w:r>
      <w:r w:rsidR="00CF08FD" w:rsidRPr="00ED7ABC">
        <w:rPr>
          <w:sz w:val="28"/>
          <w:szCs w:val="28"/>
        </w:rPr>
        <w:t xml:space="preserve">1. </w:t>
      </w:r>
      <w:proofErr w:type="gramStart"/>
      <w:r w:rsidRPr="00ED7ABC">
        <w:rPr>
          <w:sz w:val="28"/>
          <w:szCs w:val="28"/>
        </w:rPr>
        <w:t>Нало</w:t>
      </w:r>
      <w:r w:rsidRPr="00ED7ABC">
        <w:rPr>
          <w:rFonts w:eastAsia="Calibri"/>
          <w:sz w:val="28"/>
          <w:szCs w:val="28"/>
        </w:rPr>
        <w:t xml:space="preserve">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Pr="00B42BB4">
          <w:rPr>
            <w:rFonts w:eastAsia="Calibri"/>
            <w:sz w:val="28"/>
            <w:szCs w:val="28"/>
          </w:rPr>
          <w:t>статьей 389</w:t>
        </w:r>
      </w:hyperlink>
      <w:r w:rsidRPr="00B42BB4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sub_3880102"/>
      <w:r w:rsidRPr="00ED7ABC">
        <w:rPr>
          <w:rFonts w:eastAsia="Calibri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1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</w:t>
      </w:r>
      <w:r w:rsidRPr="00ED7ABC">
        <w:rPr>
          <w:b/>
          <w:sz w:val="28"/>
          <w:szCs w:val="28"/>
        </w:rPr>
        <w:t>Статья 3. Объект налогообложения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281DE5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</w:t>
      </w:r>
      <w:r w:rsidR="00CF08FD" w:rsidRPr="00ED7ABC">
        <w:rPr>
          <w:sz w:val="28"/>
          <w:szCs w:val="28"/>
        </w:rPr>
        <w:t xml:space="preserve">1. </w:t>
      </w:r>
      <w:r w:rsidR="00542F2E">
        <w:rPr>
          <w:sz w:val="28"/>
          <w:szCs w:val="28"/>
        </w:rPr>
        <w:t>О</w:t>
      </w:r>
      <w:r w:rsidR="00CF08FD" w:rsidRPr="00ED7ABC">
        <w:rPr>
          <w:sz w:val="28"/>
          <w:szCs w:val="28"/>
        </w:rPr>
        <w:t xml:space="preserve">бъектом налогообложения признаются земельные участки, расположенные в пределах </w:t>
      </w:r>
      <w:r w:rsidRPr="00ED7ABC">
        <w:rPr>
          <w:sz w:val="28"/>
          <w:szCs w:val="28"/>
        </w:rPr>
        <w:t xml:space="preserve">муниципального образования </w:t>
      </w:r>
      <w:r w:rsidR="00542F2E" w:rsidRPr="00542F2E">
        <w:rPr>
          <w:bCs/>
          <w:sz w:val="28"/>
          <w:szCs w:val="28"/>
        </w:rPr>
        <w:t>Починковского городского</w:t>
      </w:r>
      <w:r w:rsidR="00CF08FD" w:rsidRPr="00ED7ABC">
        <w:rPr>
          <w:sz w:val="28"/>
          <w:szCs w:val="28"/>
        </w:rPr>
        <w:t xml:space="preserve"> поселения</w:t>
      </w:r>
      <w:r w:rsidRPr="00ED7ABC">
        <w:rPr>
          <w:sz w:val="28"/>
          <w:szCs w:val="28"/>
        </w:rPr>
        <w:t xml:space="preserve"> Починковского района Смоленской области</w:t>
      </w:r>
      <w:r w:rsidR="00CF08FD" w:rsidRPr="00ED7ABC">
        <w:rPr>
          <w:sz w:val="28"/>
          <w:szCs w:val="28"/>
        </w:rPr>
        <w:t xml:space="preserve">. </w:t>
      </w:r>
    </w:p>
    <w:p w:rsidR="00CF08FD" w:rsidRPr="00ED7ABC" w:rsidRDefault="00281DE5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</w:t>
      </w:r>
      <w:r w:rsidR="00CF08FD" w:rsidRPr="00ED7ABC">
        <w:rPr>
          <w:sz w:val="28"/>
          <w:szCs w:val="28"/>
        </w:rPr>
        <w:t xml:space="preserve">2. Не признаются объектом налогообложения: 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389021"/>
      <w:r w:rsidRPr="00ED7ABC">
        <w:rPr>
          <w:rFonts w:eastAsia="Calibri"/>
          <w:sz w:val="28"/>
          <w:szCs w:val="28"/>
        </w:rPr>
        <w:lastRenderedPageBreak/>
        <w:t xml:space="preserve">1) земельные участки, изъятые из оборота в соответствии с </w:t>
      </w:r>
      <w:hyperlink r:id="rId7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Федерации;</w:t>
      </w:r>
    </w:p>
    <w:bookmarkEnd w:id="2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ED7ABC">
        <w:rPr>
          <w:rFonts w:eastAsia="Calibri"/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9" w:history="1">
        <w:r w:rsidRPr="00ED7ABC">
          <w:rPr>
            <w:rFonts w:eastAsia="Calibri"/>
            <w:sz w:val="28"/>
            <w:szCs w:val="28"/>
          </w:rPr>
          <w:t>Список всемирного наследия</w:t>
        </w:r>
      </w:hyperlink>
      <w:r w:rsidRPr="00ED7ABC">
        <w:rPr>
          <w:rFonts w:eastAsia="Calibri"/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389024"/>
      <w:r w:rsidRPr="00ED7ABC">
        <w:rPr>
          <w:rFonts w:eastAsia="Calibri"/>
          <w:sz w:val="28"/>
          <w:szCs w:val="28"/>
        </w:rPr>
        <w:t>3) земельные участки из состава земель лесного фонда;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4" w:name="sub_389025"/>
      <w:bookmarkEnd w:id="3"/>
      <w:r w:rsidRPr="00ED7ABC">
        <w:rPr>
          <w:rFonts w:eastAsia="Calibri"/>
          <w:sz w:val="28"/>
          <w:szCs w:val="28"/>
        </w:rPr>
        <w:t xml:space="preserve">4) земельные участки, ограниченные в обороте в соответствии с </w:t>
      </w:r>
      <w:hyperlink r:id="rId10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4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CF08FD" w:rsidRPr="00ED7ABC" w:rsidRDefault="00CF08FD" w:rsidP="00281DE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Статья 4. Налоговая база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1. Налоговая база определяется как кадастровая стоимость земельных участков, признаваемых объектов налогообложения в соответствии со статьей 389 Налогового кодекса Российской Федерации и статьей 3 настоящего Положения.   </w:t>
      </w:r>
    </w:p>
    <w:p w:rsidR="00CF08FD" w:rsidRPr="00B42BB4" w:rsidRDefault="00B42BB4" w:rsidP="007A42B5">
      <w:pPr>
        <w:jc w:val="both"/>
        <w:rPr>
          <w:i/>
          <w:sz w:val="24"/>
          <w:szCs w:val="24"/>
        </w:rPr>
      </w:pPr>
      <w:r w:rsidRPr="00B42BB4">
        <w:rPr>
          <w:i/>
          <w:sz w:val="24"/>
          <w:szCs w:val="24"/>
        </w:rPr>
        <w:t>Пункт 2 признан утратившим силу решением Совета депутатов Починковского городского поселения Починковского района Смоленской области от 12.11.2019 №51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D71F86" w:rsidRPr="00B42BB4" w:rsidRDefault="00D71F86" w:rsidP="00D71F86">
      <w:pPr>
        <w:jc w:val="both"/>
        <w:rPr>
          <w:i/>
          <w:sz w:val="24"/>
          <w:szCs w:val="24"/>
        </w:rPr>
      </w:pPr>
      <w:r w:rsidRPr="00A71E81">
        <w:rPr>
          <w:i/>
          <w:sz w:val="24"/>
          <w:szCs w:val="24"/>
        </w:rPr>
        <w:t>Статья 5</w:t>
      </w:r>
      <w:r w:rsidRPr="00A71E8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исключена</w:t>
      </w:r>
      <w:r w:rsidRPr="00B42BB4">
        <w:rPr>
          <w:i/>
          <w:sz w:val="24"/>
          <w:szCs w:val="24"/>
        </w:rPr>
        <w:t xml:space="preserve"> решением Совета депутатов Починковского городского поселения Починковского района Смоленской области от 12.11.2019 №51</w:t>
      </w:r>
    </w:p>
    <w:p w:rsidR="00D71F86" w:rsidRDefault="00D71F86" w:rsidP="007A42B5">
      <w:pPr>
        <w:jc w:val="both"/>
        <w:rPr>
          <w:b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Статья 6. Порядок и сроки предоставления налогоплательщиками документов, подтверждающих право на уменьшение налогооблагаемой базы.     </w:t>
      </w: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</w:t>
      </w:r>
      <w:r w:rsidR="00710928" w:rsidRPr="00ED7ABC">
        <w:rPr>
          <w:sz w:val="28"/>
          <w:szCs w:val="28"/>
        </w:rPr>
        <w:t xml:space="preserve">не позднее </w:t>
      </w:r>
      <w:r w:rsidRPr="00ED7ABC">
        <w:rPr>
          <w:sz w:val="28"/>
          <w:szCs w:val="28"/>
        </w:rPr>
        <w:t xml:space="preserve">1 февраля текущего года, следующего за истекшим налоговым периодом.   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A71E81" w:rsidP="007A42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F08FD" w:rsidRPr="00ED7ABC">
        <w:rPr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  <w:r w:rsidR="00ED7ABC">
        <w:rPr>
          <w:b/>
          <w:sz w:val="28"/>
          <w:szCs w:val="28"/>
        </w:rPr>
        <w:t>.</w:t>
      </w:r>
      <w:r w:rsidR="00CF08FD" w:rsidRPr="00ED7ABC">
        <w:rPr>
          <w:b/>
          <w:sz w:val="28"/>
          <w:szCs w:val="28"/>
        </w:rPr>
        <w:t xml:space="preserve">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lastRenderedPageBreak/>
        <w:t xml:space="preserve">     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3. </w:t>
      </w:r>
      <w:proofErr w:type="gramStart"/>
      <w:r w:rsidRPr="00ED7ABC">
        <w:rPr>
          <w:sz w:val="28"/>
          <w:szCs w:val="28"/>
        </w:rPr>
        <w:t xml:space="preserve"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    </w:t>
      </w:r>
      <w:proofErr w:type="gramEnd"/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    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Статья 8. Налоговый период. Отчетный период</w:t>
      </w:r>
      <w:r w:rsidR="00ED7ABC">
        <w:rPr>
          <w:b/>
          <w:sz w:val="28"/>
          <w:szCs w:val="28"/>
        </w:rPr>
        <w:t>.</w:t>
      </w:r>
      <w:r w:rsidR="00A71E81">
        <w:rPr>
          <w:b/>
          <w:sz w:val="28"/>
          <w:szCs w:val="28"/>
        </w:rPr>
        <w:t xml:space="preserve">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1. Налоговым периодом признается календарный год. </w:t>
      </w:r>
    </w:p>
    <w:p w:rsidR="00CF08FD" w:rsidRPr="00ED7ABC" w:rsidRDefault="00351890" w:rsidP="007A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8FD" w:rsidRPr="00ED7ABC">
        <w:rPr>
          <w:sz w:val="28"/>
          <w:szCs w:val="28"/>
        </w:rPr>
        <w:t xml:space="preserve">      2.Отчетным периодом для налогоплательщиков – организаций признаются первый квартал, второй квартал и третий квартал календарного года</w:t>
      </w:r>
      <w:r w:rsidR="008E7C69" w:rsidRPr="00ED7ABC">
        <w:rPr>
          <w:sz w:val="28"/>
          <w:szCs w:val="28"/>
        </w:rPr>
        <w:t>.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</w:t>
      </w:r>
      <w:r w:rsidRPr="00ED7ABC">
        <w:rPr>
          <w:b/>
          <w:sz w:val="28"/>
          <w:szCs w:val="28"/>
        </w:rPr>
        <w:t>Статья 9. Налоговая ставка</w:t>
      </w:r>
      <w:r w:rsidR="00ED7ABC">
        <w:rPr>
          <w:b/>
          <w:sz w:val="28"/>
          <w:szCs w:val="28"/>
        </w:rPr>
        <w:t>.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F115A7" w:rsidRPr="00ED7ABC" w:rsidRDefault="00F115A7" w:rsidP="008E7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Налоговые ставки устанавливаются в следующих размерах: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1) 0,3 процента в отношении земельных участков: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349"/>
      <w:r w:rsidRPr="00ED7ABC">
        <w:rPr>
          <w:rFonts w:eastAsia="Calibri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351"/>
      <w:bookmarkEnd w:id="5"/>
      <w:r w:rsidRPr="00ED7ABC">
        <w:rPr>
          <w:rFonts w:eastAsia="Calibri"/>
          <w:sz w:val="28"/>
          <w:szCs w:val="28"/>
        </w:rPr>
        <w:t xml:space="preserve">- </w:t>
      </w:r>
      <w:proofErr w:type="gramStart"/>
      <w:r w:rsidRPr="00ED7ABC">
        <w:rPr>
          <w:rFonts w:eastAsia="Calibri"/>
          <w:sz w:val="28"/>
          <w:szCs w:val="28"/>
        </w:rPr>
        <w:t>занятых</w:t>
      </w:r>
      <w:proofErr w:type="gramEnd"/>
      <w:r w:rsidRPr="00ED7ABC">
        <w:rPr>
          <w:rFonts w:eastAsia="Calibri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E7C69" w:rsidRPr="003F3864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4"/>
          <w:szCs w:val="24"/>
        </w:rPr>
      </w:pPr>
      <w:bookmarkStart w:id="7" w:name="sub_352"/>
      <w:bookmarkEnd w:id="6"/>
      <w:proofErr w:type="gramStart"/>
      <w:r w:rsidRPr="00ED7ABC">
        <w:rPr>
          <w:rFonts w:eastAsia="Calibri"/>
          <w:sz w:val="28"/>
          <w:szCs w:val="28"/>
        </w:rPr>
        <w:t xml:space="preserve">- </w:t>
      </w:r>
      <w:bookmarkStart w:id="8" w:name="sub_3940115"/>
      <w:bookmarkEnd w:id="7"/>
      <w:r w:rsidR="003F3864">
        <w:rPr>
          <w:sz w:val="28"/>
          <w:szCs w:val="28"/>
        </w:rPr>
        <w:t xml:space="preserve">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(за исключением земельных участков, приобретенных (предоставленных) для индивидуального жилищного </w:t>
      </w:r>
      <w:r w:rsidR="003F3864">
        <w:rPr>
          <w:sz w:val="28"/>
          <w:szCs w:val="28"/>
        </w:rPr>
        <w:lastRenderedPageBreak/>
        <w:t>строительства, используемых</w:t>
      </w:r>
      <w:proofErr w:type="gramEnd"/>
      <w:r w:rsidR="003F3864">
        <w:rPr>
          <w:sz w:val="28"/>
          <w:szCs w:val="28"/>
        </w:rPr>
        <w:t xml:space="preserve"> в предпринимательской деятельности)</w:t>
      </w:r>
      <w:r w:rsidRPr="00ED7ABC">
        <w:rPr>
          <w:rFonts w:eastAsia="Calibri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3F3864">
        <w:rPr>
          <w:rFonts w:eastAsia="Calibri"/>
          <w:sz w:val="28"/>
          <w:szCs w:val="28"/>
        </w:rPr>
        <w:t xml:space="preserve"> </w:t>
      </w:r>
      <w:r w:rsidR="003F3864" w:rsidRPr="003F3864">
        <w:rPr>
          <w:rFonts w:eastAsia="Calibri"/>
          <w:i/>
          <w:sz w:val="24"/>
          <w:szCs w:val="24"/>
        </w:rPr>
        <w:t>(абзац в редакции решения Совета депутатов Починковского городского поселения Починковского района Смоленской области от 12.11.2019 №51)</w:t>
      </w:r>
      <w:r w:rsidRPr="003F3864">
        <w:rPr>
          <w:rFonts w:eastAsia="Calibri"/>
          <w:i/>
          <w:sz w:val="24"/>
          <w:szCs w:val="24"/>
        </w:rPr>
        <w:t>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394012"/>
      <w:bookmarkEnd w:id="8"/>
      <w:r w:rsidRPr="00ED7ABC">
        <w:rPr>
          <w:rFonts w:eastAsia="Calibri"/>
          <w:sz w:val="28"/>
          <w:szCs w:val="28"/>
        </w:rPr>
        <w:t>2) 1,5 процента в отношении прочих земельных участков.</w:t>
      </w:r>
    </w:p>
    <w:bookmarkEnd w:id="9"/>
    <w:p w:rsidR="00CC67B5" w:rsidRPr="00791A0E" w:rsidRDefault="00CC67B5" w:rsidP="00CC67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A0E">
        <w:rPr>
          <w:sz w:val="28"/>
          <w:szCs w:val="28"/>
        </w:rPr>
        <w:t xml:space="preserve">          3) 0,06 процента в отношении земельных участков, предназначенных для размещения объектов среднего профессионального образования.</w:t>
      </w:r>
    </w:p>
    <w:p w:rsidR="008C0738" w:rsidRDefault="008C0738" w:rsidP="00ED7ABC">
      <w:pPr>
        <w:jc w:val="both"/>
        <w:rPr>
          <w:b/>
          <w:sz w:val="28"/>
          <w:szCs w:val="28"/>
        </w:rPr>
      </w:pPr>
    </w:p>
    <w:p w:rsidR="00CF08FD" w:rsidRPr="00ED7ABC" w:rsidRDefault="00D93D8E" w:rsidP="00D93D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F08FD" w:rsidRPr="00ED7ABC">
        <w:rPr>
          <w:b/>
          <w:sz w:val="28"/>
          <w:szCs w:val="28"/>
        </w:rPr>
        <w:t>Статья 10. Налоговые льготы</w:t>
      </w:r>
      <w:r w:rsidR="00ED7ABC">
        <w:rPr>
          <w:b/>
          <w:sz w:val="28"/>
          <w:szCs w:val="28"/>
        </w:rPr>
        <w:t>.</w:t>
      </w:r>
    </w:p>
    <w:p w:rsidR="00CF08FD" w:rsidRDefault="00446CD0" w:rsidP="007A42B5">
      <w:pPr>
        <w:jc w:val="both"/>
        <w:rPr>
          <w:i/>
          <w:sz w:val="24"/>
          <w:szCs w:val="24"/>
        </w:rPr>
      </w:pPr>
      <w:r w:rsidRPr="00446CD0">
        <w:rPr>
          <w:i/>
          <w:sz w:val="24"/>
          <w:szCs w:val="24"/>
        </w:rPr>
        <w:t xml:space="preserve">(Статья в редакции решения Совета депутатов Починковского городского поселения Починковского района Смоленской области от 12.11.2019 №51) </w:t>
      </w:r>
    </w:p>
    <w:p w:rsidR="00D93D8E" w:rsidRPr="00446CD0" w:rsidRDefault="00D93D8E" w:rsidP="007A42B5">
      <w:pPr>
        <w:jc w:val="both"/>
        <w:rPr>
          <w:i/>
          <w:sz w:val="24"/>
          <w:szCs w:val="24"/>
        </w:rPr>
      </w:pPr>
    </w:p>
    <w:p w:rsidR="005629EC" w:rsidRDefault="005629EC" w:rsidP="00446CD0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Кроме льгот, установленных статьей 395 Налогового кодекса Российской Федерации, устанавливаются дополнительные налоговые льготы:</w:t>
      </w:r>
    </w:p>
    <w:p w:rsidR="005629EC" w:rsidRDefault="005629EC" w:rsidP="00446CD0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многодетным семьям, признанным таковыми в установленном законом порядке и постоянно или преимущественно проживающим на территории муниципального образования Починковского городского поселения Починковского района Смоленской области;</w:t>
      </w:r>
    </w:p>
    <w:p w:rsidR="005629EC" w:rsidRDefault="005629EC" w:rsidP="00446CD0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участникам и инвалидам Великой Отечественной войны;</w:t>
      </w:r>
    </w:p>
    <w:p w:rsidR="005629EC" w:rsidRDefault="005629EC" w:rsidP="00446CD0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родителям (законным представителям), воспитывающим ребенка – инвалида;</w:t>
      </w:r>
    </w:p>
    <w:p w:rsidR="005629EC" w:rsidRDefault="005629EC" w:rsidP="00446CD0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семьям опекунов несовершеннолетних детей;</w:t>
      </w:r>
    </w:p>
    <w:p w:rsidR="005629EC" w:rsidRDefault="005629EC" w:rsidP="00446CD0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органам местного самоуправления;</w:t>
      </w:r>
    </w:p>
    <w:p w:rsidR="005629EC" w:rsidRDefault="005629EC" w:rsidP="00446CD0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органам государственной и исполнительной власти Смоленской области;</w:t>
      </w:r>
    </w:p>
    <w:p w:rsidR="005629EC" w:rsidRDefault="005629EC" w:rsidP="00446CD0">
      <w:pPr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государственным бюджетным учреждениям, созданным Смоленской областью в целях распоряжения объектами государственной собственности Смоленской области</w:t>
      </w:r>
      <w:r w:rsidR="004760BC">
        <w:rPr>
          <w:sz w:val="28"/>
          <w:szCs w:val="28"/>
        </w:rPr>
        <w:t xml:space="preserve"> </w:t>
      </w:r>
      <w:r w:rsidR="004760BC" w:rsidRPr="004760BC">
        <w:rPr>
          <w:i/>
          <w:sz w:val="24"/>
          <w:szCs w:val="24"/>
        </w:rPr>
        <w:t>(пункт внесен решением Совета депутатов Починковского городского поселения Починковского района Смоленской области от 05.07.2017г №33)</w:t>
      </w:r>
      <w:r>
        <w:rPr>
          <w:sz w:val="28"/>
          <w:szCs w:val="28"/>
        </w:rPr>
        <w:t>;</w:t>
      </w:r>
    </w:p>
    <w:p w:rsidR="005629EC" w:rsidRDefault="005629EC" w:rsidP="00446CD0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бюджетным, автономным, казенным учреждениям,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5629EC" w:rsidRDefault="005629EC" w:rsidP="00446CD0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 субъектам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Починковского городского поселения Починковского района Смоленской области на срок, установленный разрешением на строительство, но не более трех лет.</w:t>
      </w:r>
    </w:p>
    <w:p w:rsidR="00446CD0" w:rsidRDefault="00446CD0" w:rsidP="00446CD0">
      <w:pPr>
        <w:ind w:right="-1" w:firstLine="992"/>
        <w:jc w:val="both"/>
        <w:rPr>
          <w:sz w:val="28"/>
          <w:szCs w:val="28"/>
        </w:rPr>
      </w:pPr>
    </w:p>
    <w:p w:rsidR="00CF08FD" w:rsidRPr="00ED7ABC" w:rsidRDefault="00CF08FD" w:rsidP="00F0575C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>Статья 11. Порядок исчисления налога и авансовых платежей по налогу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8E7C69" w:rsidRPr="006F2B2B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4"/>
          <w:szCs w:val="24"/>
        </w:rPr>
      </w:pPr>
      <w:bookmarkStart w:id="10" w:name="sub_39601"/>
      <w:r w:rsidRPr="00ED7ABC">
        <w:rPr>
          <w:rFonts w:eastAsia="Calibri"/>
          <w:sz w:val="28"/>
          <w:szCs w:val="28"/>
        </w:rPr>
        <w:lastRenderedPageBreak/>
        <w:t xml:space="preserve">1. </w:t>
      </w:r>
      <w:r w:rsidR="006F2B2B" w:rsidRPr="0070529F">
        <w:rPr>
          <w:color w:val="000000"/>
          <w:sz w:val="28"/>
          <w:szCs w:val="28"/>
          <w:shd w:val="clear" w:color="auto" w:fill="FFFFFF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</w:t>
      </w:r>
      <w:proofErr w:type="gramStart"/>
      <w:r w:rsidR="00ED7ABC">
        <w:rPr>
          <w:rFonts w:eastAsia="Calibri"/>
          <w:sz w:val="28"/>
          <w:szCs w:val="28"/>
        </w:rPr>
        <w:t>.</w:t>
      </w:r>
      <w:proofErr w:type="gramEnd"/>
      <w:r w:rsidR="006F2B2B">
        <w:rPr>
          <w:rFonts w:eastAsia="Calibri"/>
          <w:sz w:val="28"/>
          <w:szCs w:val="28"/>
        </w:rPr>
        <w:t xml:space="preserve"> </w:t>
      </w:r>
      <w:r w:rsidR="006F2B2B" w:rsidRPr="006F2B2B">
        <w:rPr>
          <w:rFonts w:eastAsia="Calibri"/>
          <w:i/>
          <w:sz w:val="24"/>
          <w:szCs w:val="24"/>
        </w:rPr>
        <w:t>(</w:t>
      </w:r>
      <w:proofErr w:type="gramStart"/>
      <w:r w:rsidR="006F2B2B" w:rsidRPr="006F2B2B">
        <w:rPr>
          <w:rFonts w:eastAsia="Calibri"/>
          <w:i/>
          <w:sz w:val="24"/>
          <w:szCs w:val="24"/>
        </w:rPr>
        <w:t>п</w:t>
      </w:r>
      <w:proofErr w:type="gramEnd"/>
      <w:r w:rsidR="006F2B2B" w:rsidRPr="006F2B2B">
        <w:rPr>
          <w:rFonts w:eastAsia="Calibri"/>
          <w:i/>
          <w:sz w:val="24"/>
          <w:szCs w:val="24"/>
        </w:rPr>
        <w:t>ункт в редакции решения Совета депутатов Починковского городского поселения Починковского района Смоленской области от 12.11.2019 №51)</w:t>
      </w:r>
    </w:p>
    <w:bookmarkEnd w:id="10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sub_39601" w:history="1">
        <w:r w:rsidRPr="00510FD0">
          <w:rPr>
            <w:rFonts w:eastAsia="Calibri"/>
            <w:sz w:val="28"/>
            <w:szCs w:val="28"/>
          </w:rPr>
          <w:t>пунктом 1</w:t>
        </w:r>
      </w:hyperlink>
      <w:r w:rsidRPr="00510FD0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настоящей статьи, и суммами подлежащих уплате в течение налогового периода авансовых платежей по налогу.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39606"/>
      <w:r w:rsidRPr="00ED7ABC">
        <w:rPr>
          <w:rFonts w:eastAsia="Calibri"/>
          <w:sz w:val="28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bookmarkEnd w:id="11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6. </w:t>
      </w:r>
      <w:proofErr w:type="gramStart"/>
      <w:r w:rsidRPr="00ED7ABC">
        <w:rPr>
          <w:rFonts w:eastAsia="Calibri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ED7ABC">
        <w:rPr>
          <w:rFonts w:eastAsia="Calibri"/>
          <w:sz w:val="28"/>
          <w:szCs w:val="28"/>
        </w:rPr>
        <w:t xml:space="preserve"> наследуемом </w:t>
      </w:r>
      <w:proofErr w:type="gramStart"/>
      <w:r w:rsidRPr="00ED7ABC">
        <w:rPr>
          <w:rFonts w:eastAsia="Calibri"/>
          <w:sz w:val="28"/>
          <w:szCs w:val="28"/>
        </w:rPr>
        <w:t>владении</w:t>
      </w:r>
      <w:proofErr w:type="gramEnd"/>
      <w:r w:rsidRPr="00ED7ABC">
        <w:rPr>
          <w:rFonts w:eastAsia="Calibri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396072"/>
      <w:r w:rsidRPr="00ED7ABC">
        <w:rPr>
          <w:rFonts w:eastAsia="Calibri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ED7ABC">
        <w:rPr>
          <w:rFonts w:eastAsia="Calibri"/>
          <w:sz w:val="28"/>
          <w:szCs w:val="28"/>
        </w:rPr>
        <w:t>за полный месяц</w:t>
      </w:r>
      <w:proofErr w:type="gramEnd"/>
      <w:r w:rsidRPr="00ED7ABC">
        <w:rPr>
          <w:rFonts w:eastAsia="Calibri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8E7C69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396073"/>
      <w:bookmarkEnd w:id="12"/>
      <w:r w:rsidRPr="00ED7ABC">
        <w:rPr>
          <w:rFonts w:eastAsia="Calibri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D16B0" w:rsidRPr="00FD16B0" w:rsidRDefault="004C4881" w:rsidP="00FD16B0">
      <w:pPr>
        <w:ind w:right="-1" w:firstLine="992"/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rFonts w:eastAsia="Calibri"/>
          <w:sz w:val="28"/>
          <w:szCs w:val="28"/>
        </w:rPr>
        <w:t>6.1.</w:t>
      </w:r>
      <w:r w:rsidR="00FD16B0" w:rsidRPr="00FD16B0">
        <w:rPr>
          <w:color w:val="000000"/>
          <w:sz w:val="28"/>
          <w:szCs w:val="28"/>
          <w:shd w:val="clear" w:color="auto" w:fill="FFFFFF"/>
        </w:rPr>
        <w:t xml:space="preserve"> </w:t>
      </w:r>
      <w:r w:rsidR="00FD16B0" w:rsidRPr="0070529F">
        <w:rPr>
          <w:color w:val="000000"/>
          <w:sz w:val="28"/>
          <w:szCs w:val="28"/>
          <w:shd w:val="clear" w:color="auto" w:fill="FFFFFF"/>
        </w:rPr>
        <w:t xml:space="preserve">В случае изменения в течение налогового (отчетного) периода качественных и (или) количественных характеристик земельного участка </w:t>
      </w:r>
      <w:r w:rsidR="00FD16B0" w:rsidRPr="0070529F">
        <w:rPr>
          <w:color w:val="000000"/>
          <w:sz w:val="28"/>
          <w:szCs w:val="28"/>
          <w:shd w:val="clear" w:color="auto" w:fill="FFFFFF"/>
        </w:rPr>
        <w:lastRenderedPageBreak/>
        <w:t>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</w:t>
      </w:r>
      <w:r w:rsidR="00FD16B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anchor="dst10313" w:history="1">
        <w:r w:rsidR="00FD16B0" w:rsidRPr="00FD16B0">
          <w:rPr>
            <w:rStyle w:val="af"/>
            <w:color w:val="000000"/>
            <w:sz w:val="28"/>
            <w:szCs w:val="28"/>
            <w:u w:val="none"/>
            <w:shd w:val="clear" w:color="auto" w:fill="FFFFFF"/>
          </w:rPr>
          <w:t>пунктом</w:t>
        </w:r>
      </w:hyperlink>
      <w:r w:rsidR="00FD16B0" w:rsidRPr="00FD16B0">
        <w:rPr>
          <w:color w:val="000000"/>
          <w:sz w:val="28"/>
          <w:szCs w:val="28"/>
        </w:rPr>
        <w:t xml:space="preserve"> 6 </w:t>
      </w:r>
      <w:r w:rsidR="00FD16B0" w:rsidRPr="0070529F">
        <w:rPr>
          <w:color w:val="000000"/>
          <w:sz w:val="28"/>
          <w:szCs w:val="28"/>
          <w:shd w:val="clear" w:color="auto" w:fill="FFFFFF"/>
        </w:rPr>
        <w:t>настоящей статьи</w:t>
      </w:r>
      <w:proofErr w:type="gramStart"/>
      <w:r w:rsidR="00FD16B0" w:rsidRPr="0070529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FD16B0">
        <w:rPr>
          <w:color w:val="000000"/>
          <w:sz w:val="28"/>
          <w:szCs w:val="28"/>
          <w:shd w:val="clear" w:color="auto" w:fill="FFFFFF"/>
        </w:rPr>
        <w:t xml:space="preserve"> </w:t>
      </w:r>
      <w:r w:rsidR="00FD16B0" w:rsidRPr="00FD16B0">
        <w:rPr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="00FD16B0" w:rsidRPr="00FD16B0">
        <w:rPr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="00FD16B0" w:rsidRPr="00FD16B0">
        <w:rPr>
          <w:i/>
          <w:color w:val="000000"/>
          <w:sz w:val="24"/>
          <w:szCs w:val="24"/>
          <w:shd w:val="clear" w:color="auto" w:fill="FFFFFF"/>
        </w:rPr>
        <w:t>одпункт введен решением Совета депутатов Починковского городского поселения Починковского района Смоленской области от 12.11.2019 №51)</w:t>
      </w:r>
    </w:p>
    <w:p w:rsidR="008E7C69" w:rsidRPr="00C109CE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4"/>
          <w:szCs w:val="24"/>
        </w:rPr>
      </w:pPr>
      <w:bookmarkStart w:id="14" w:name="sub_39608"/>
      <w:bookmarkEnd w:id="13"/>
      <w:r w:rsidRPr="00ED7ABC">
        <w:rPr>
          <w:rFonts w:eastAsia="Calibri"/>
          <w:sz w:val="28"/>
          <w:szCs w:val="28"/>
        </w:rPr>
        <w:t>7. В отношении земельного участка (его доли), перешед</w:t>
      </w:r>
      <w:r w:rsidR="00C109CE">
        <w:rPr>
          <w:rFonts w:eastAsia="Calibri"/>
          <w:sz w:val="28"/>
          <w:szCs w:val="28"/>
        </w:rPr>
        <w:t>шего (перешедшей) по наследству</w:t>
      </w:r>
      <w:r w:rsidRPr="00ED7ABC">
        <w:rPr>
          <w:rFonts w:eastAsia="Calibri"/>
          <w:sz w:val="28"/>
          <w:szCs w:val="28"/>
        </w:rPr>
        <w:t>, налог исчисляется начиная с месяца открытия наследства</w:t>
      </w:r>
      <w:proofErr w:type="gramStart"/>
      <w:r w:rsidRPr="00ED7ABC">
        <w:rPr>
          <w:rFonts w:eastAsia="Calibri"/>
          <w:sz w:val="28"/>
          <w:szCs w:val="28"/>
        </w:rPr>
        <w:t>.</w:t>
      </w:r>
      <w:proofErr w:type="gramEnd"/>
      <w:r w:rsidR="00C109CE">
        <w:rPr>
          <w:rFonts w:eastAsia="Calibri"/>
          <w:sz w:val="28"/>
          <w:szCs w:val="28"/>
        </w:rPr>
        <w:t xml:space="preserve"> </w:t>
      </w:r>
      <w:r w:rsidR="00C109CE" w:rsidRPr="00C109CE">
        <w:rPr>
          <w:rFonts w:eastAsia="Calibri"/>
          <w:i/>
          <w:sz w:val="24"/>
          <w:szCs w:val="24"/>
        </w:rPr>
        <w:t>(</w:t>
      </w:r>
      <w:proofErr w:type="gramStart"/>
      <w:r w:rsidR="00C109CE" w:rsidRPr="00C109CE">
        <w:rPr>
          <w:rFonts w:eastAsia="Calibri"/>
          <w:i/>
          <w:sz w:val="24"/>
          <w:szCs w:val="24"/>
        </w:rPr>
        <w:t>п</w:t>
      </w:r>
      <w:proofErr w:type="gramEnd"/>
      <w:r w:rsidR="00C109CE" w:rsidRPr="00C109CE">
        <w:rPr>
          <w:rFonts w:eastAsia="Calibri"/>
          <w:i/>
          <w:sz w:val="24"/>
          <w:szCs w:val="24"/>
        </w:rPr>
        <w:t>ункт в редакции решения Совета депутатов Починковского городского поселения Починковского района Смоленской области от 12.11.2019 №51)</w:t>
      </w:r>
    </w:p>
    <w:bookmarkEnd w:id="14"/>
    <w:p w:rsidR="008E7C69" w:rsidRDefault="003D5CA2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8</w:t>
      </w:r>
      <w:r w:rsidR="008E7C69" w:rsidRPr="00ED7ABC">
        <w:rPr>
          <w:rFonts w:eastAsia="Calibri"/>
          <w:sz w:val="28"/>
          <w:szCs w:val="28"/>
        </w:rPr>
        <w:t xml:space="preserve">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w:anchor="sub_389" w:history="1">
        <w:r w:rsidR="008E7C69" w:rsidRPr="00510FD0">
          <w:rPr>
            <w:rFonts w:eastAsia="Calibri"/>
            <w:sz w:val="28"/>
            <w:szCs w:val="28"/>
          </w:rPr>
          <w:t>статьей 389</w:t>
        </w:r>
      </w:hyperlink>
      <w:r w:rsidR="008E7C69" w:rsidRPr="00ED7ABC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Налогового кодека Российской Федерации</w:t>
      </w:r>
      <w:r w:rsidR="008E7C69" w:rsidRPr="00ED7ABC">
        <w:rPr>
          <w:rFonts w:eastAsia="Calibri"/>
          <w:sz w:val="28"/>
          <w:szCs w:val="28"/>
        </w:rPr>
        <w:t>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396102"/>
      <w:proofErr w:type="gramStart"/>
      <w:r w:rsidRPr="00ED7ABC">
        <w:rPr>
          <w:rFonts w:eastAsia="Calibri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D7ABC">
        <w:rPr>
          <w:rFonts w:eastAsia="Calibri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D7ABC">
        <w:rPr>
          <w:rFonts w:eastAsia="Calibri"/>
          <w:sz w:val="28"/>
          <w:szCs w:val="28"/>
        </w:rPr>
        <w:t>за полный месяц</w:t>
      </w:r>
      <w:proofErr w:type="gramEnd"/>
      <w:r w:rsidRPr="00ED7ABC">
        <w:rPr>
          <w:rFonts w:eastAsia="Calibri"/>
          <w:sz w:val="28"/>
          <w:szCs w:val="28"/>
        </w:rPr>
        <w:t>.</w:t>
      </w:r>
    </w:p>
    <w:bookmarkEnd w:id="15"/>
    <w:p w:rsidR="00766A70" w:rsidRPr="00766A70" w:rsidRDefault="00766A70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4"/>
          <w:szCs w:val="24"/>
        </w:rPr>
      </w:pPr>
      <w:r w:rsidRPr="00766A70">
        <w:rPr>
          <w:rFonts w:eastAsia="Calibri"/>
          <w:i/>
          <w:sz w:val="24"/>
          <w:szCs w:val="24"/>
        </w:rPr>
        <w:t xml:space="preserve">Пункт </w:t>
      </w:r>
      <w:r w:rsidR="003D5CA2" w:rsidRPr="00766A70">
        <w:rPr>
          <w:rFonts w:eastAsia="Calibri"/>
          <w:i/>
          <w:sz w:val="24"/>
          <w:szCs w:val="24"/>
        </w:rPr>
        <w:t>9</w:t>
      </w:r>
      <w:r w:rsidRPr="00766A70">
        <w:rPr>
          <w:rFonts w:eastAsia="Calibri"/>
          <w:i/>
          <w:sz w:val="24"/>
          <w:szCs w:val="24"/>
        </w:rPr>
        <w:t xml:space="preserve"> признан утратившим силу решением Совета депутатов Починковского городского поселения Починковского района Смоленской области от 12.11.2019 №51</w:t>
      </w:r>
      <w:r>
        <w:rPr>
          <w:rFonts w:eastAsia="Calibri"/>
          <w:i/>
          <w:sz w:val="24"/>
          <w:szCs w:val="24"/>
        </w:rPr>
        <w:t>.</w:t>
      </w:r>
      <w:r w:rsidR="008E7C69" w:rsidRPr="00766A70">
        <w:rPr>
          <w:rFonts w:eastAsia="Calibri"/>
          <w:i/>
          <w:sz w:val="24"/>
          <w:szCs w:val="24"/>
        </w:rPr>
        <w:t xml:space="preserve"> 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</w:t>
      </w:r>
      <w:r w:rsidR="003D5CA2" w:rsidRPr="00ED7ABC">
        <w:rPr>
          <w:rFonts w:eastAsia="Calibri"/>
          <w:sz w:val="28"/>
          <w:szCs w:val="28"/>
        </w:rPr>
        <w:t>0</w:t>
      </w:r>
      <w:r w:rsidRPr="00ED7ABC">
        <w:rPr>
          <w:rFonts w:eastAsia="Calibri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ED7ABC">
        <w:rPr>
          <w:rFonts w:eastAsia="Calibri"/>
          <w:sz w:val="28"/>
          <w:szCs w:val="28"/>
        </w:rPr>
        <w:t>строительства</w:t>
      </w:r>
      <w:proofErr w:type="gramEnd"/>
      <w:r w:rsidRPr="00ED7ABC">
        <w:rPr>
          <w:rFonts w:eastAsia="Calibri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396152"/>
      <w:proofErr w:type="gramStart"/>
      <w:r w:rsidRPr="00ED7ABC">
        <w:rPr>
          <w:rFonts w:eastAsia="Calibri"/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</w:t>
      </w:r>
      <w:r w:rsidRPr="00ED7ABC">
        <w:rPr>
          <w:rFonts w:eastAsia="Calibri"/>
          <w:sz w:val="28"/>
          <w:szCs w:val="28"/>
        </w:rPr>
        <w:lastRenderedPageBreak/>
        <w:t>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bookmarkEnd w:id="16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</w:t>
      </w:r>
      <w:r w:rsidR="003D5CA2" w:rsidRPr="00ED7ABC">
        <w:rPr>
          <w:rFonts w:eastAsia="Calibri"/>
          <w:sz w:val="28"/>
          <w:szCs w:val="28"/>
        </w:rPr>
        <w:t>1</w:t>
      </w:r>
      <w:r w:rsidRPr="00ED7ABC">
        <w:rPr>
          <w:rFonts w:eastAsia="Calibri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ED7ABC">
        <w:rPr>
          <w:rFonts w:eastAsia="Calibri"/>
          <w:sz w:val="28"/>
          <w:szCs w:val="28"/>
        </w:rPr>
        <w:t>с даты</w:t>
      </w:r>
      <w:proofErr w:type="gramEnd"/>
      <w:r w:rsidRPr="00ED7ABC">
        <w:rPr>
          <w:rFonts w:eastAsia="Calibri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D4FE5" w:rsidRDefault="009D4FE5" w:rsidP="007A42B5">
      <w:pPr>
        <w:jc w:val="both"/>
        <w:rPr>
          <w:b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Статья 12. Порядок и сроки уплаты налога и авансовых платежей по налогу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F046BF" w:rsidRPr="002331A4" w:rsidRDefault="00351890" w:rsidP="0035189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46BF" w:rsidRPr="002331A4">
        <w:rPr>
          <w:sz w:val="28"/>
          <w:szCs w:val="28"/>
        </w:rPr>
        <w:t xml:space="preserve">Уплата налога физическими лицами производится на основании налогового уведомления, направляемого налоговыми органами о подлежащей уплате сумме налога. </w:t>
      </w:r>
    </w:p>
    <w:p w:rsidR="00F046BF" w:rsidRPr="00F046BF" w:rsidRDefault="00F046BF" w:rsidP="00F818D4">
      <w:pPr>
        <w:tabs>
          <w:tab w:val="num" w:pos="0"/>
        </w:tabs>
        <w:ind w:right="-1" w:firstLine="709"/>
        <w:jc w:val="both"/>
        <w:rPr>
          <w:i/>
          <w:sz w:val="24"/>
          <w:szCs w:val="24"/>
        </w:rPr>
      </w:pPr>
      <w:r w:rsidRPr="002331A4">
        <w:rPr>
          <w:sz w:val="28"/>
          <w:szCs w:val="28"/>
        </w:rPr>
        <w:t>Срок уплаты налога установлен пунктом 1 статьи 397 Налогового кодекса Российской Федерации»</w:t>
      </w:r>
      <w:proofErr w:type="gramStart"/>
      <w:r w:rsidRPr="002331A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046BF">
        <w:rPr>
          <w:i/>
          <w:sz w:val="24"/>
          <w:szCs w:val="24"/>
        </w:rPr>
        <w:t>(</w:t>
      </w:r>
      <w:proofErr w:type="gramStart"/>
      <w:r w:rsidRPr="00F046BF">
        <w:rPr>
          <w:i/>
          <w:sz w:val="24"/>
          <w:szCs w:val="24"/>
        </w:rPr>
        <w:t>п</w:t>
      </w:r>
      <w:proofErr w:type="gramEnd"/>
      <w:r w:rsidRPr="00F046BF">
        <w:rPr>
          <w:i/>
          <w:sz w:val="24"/>
          <w:szCs w:val="24"/>
        </w:rPr>
        <w:t>ункт в редакции решения Совета депутатов Починковского городского поселения Починковского района Смоленской области от 12.11.2019 №51).</w:t>
      </w:r>
    </w:p>
    <w:p w:rsidR="00CF08FD" w:rsidRPr="00ED7ABC" w:rsidRDefault="00CF08FD" w:rsidP="00F818D4">
      <w:pPr>
        <w:numPr>
          <w:ilvl w:val="0"/>
          <w:numId w:val="4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F08FD" w:rsidRPr="00ED7ABC" w:rsidRDefault="00F046BF" w:rsidP="00F818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Возврат (</w:t>
      </w:r>
      <w:r w:rsidR="00CF08FD" w:rsidRPr="00ED7ABC">
        <w:rPr>
          <w:sz w:val="28"/>
          <w:szCs w:val="28"/>
        </w:rPr>
        <w:t>зач</w:t>
      </w:r>
      <w:r w:rsidR="00BC05CB">
        <w:rPr>
          <w:sz w:val="28"/>
          <w:szCs w:val="28"/>
        </w:rPr>
        <w:t>ет) суммы излишне уплаченного (</w:t>
      </w:r>
      <w:r w:rsidR="00CF08FD" w:rsidRPr="00ED7ABC">
        <w:rPr>
          <w:sz w:val="28"/>
          <w:szCs w:val="28"/>
        </w:rPr>
        <w:t>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 Федерации.</w:t>
      </w:r>
    </w:p>
    <w:p w:rsidR="00CF08FD" w:rsidRPr="00ED7ABC" w:rsidRDefault="00CF08FD" w:rsidP="00F818D4">
      <w:pPr>
        <w:ind w:firstLine="426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</w:t>
      </w:r>
      <w:r w:rsidR="00ED7ABC">
        <w:rPr>
          <w:sz w:val="28"/>
          <w:szCs w:val="28"/>
        </w:rPr>
        <w:t>3</w:t>
      </w:r>
      <w:r w:rsidRPr="00ED7ABC">
        <w:rPr>
          <w:sz w:val="28"/>
          <w:szCs w:val="28"/>
        </w:rPr>
        <w:t>. 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</w:t>
      </w:r>
      <w:r w:rsidR="00D93D8E">
        <w:rPr>
          <w:sz w:val="28"/>
          <w:szCs w:val="28"/>
        </w:rPr>
        <w:t xml:space="preserve"> истекшим налоговым периодом.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Статья 13. Налоговая декларация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710928" w:rsidP="00ED7ABC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</w:t>
      </w:r>
      <w:r w:rsidR="00CF08FD" w:rsidRPr="00ED7ABC">
        <w:rPr>
          <w:sz w:val="28"/>
          <w:szCs w:val="28"/>
        </w:rPr>
        <w:t xml:space="preserve">Налогоплательщики – организации </w:t>
      </w:r>
      <w:r w:rsidRPr="00ED7ABC">
        <w:rPr>
          <w:sz w:val="28"/>
          <w:szCs w:val="28"/>
        </w:rPr>
        <w:t xml:space="preserve"> </w:t>
      </w:r>
      <w:r w:rsidR="00CF08FD" w:rsidRPr="00ED7ABC">
        <w:rPr>
          <w:sz w:val="28"/>
          <w:szCs w:val="28"/>
        </w:rPr>
        <w:t xml:space="preserve">по истечении налогового периода представляют в налоговый орган по  месту нахождения земельного участка, если иное не предусмотрено настоящей статьей, налоговую декларацию по налогу.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</w:t>
      </w:r>
      <w:r w:rsidR="00710928" w:rsidRPr="00ED7ABC">
        <w:rPr>
          <w:sz w:val="28"/>
          <w:szCs w:val="28"/>
        </w:rPr>
        <w:t>2</w:t>
      </w:r>
      <w:r w:rsidRPr="00ED7ABC">
        <w:rPr>
          <w:sz w:val="28"/>
          <w:szCs w:val="28"/>
        </w:rPr>
        <w:t xml:space="preserve">. Налоговые декларации по налогу представляются налогоплательщиками не позднее 1 февраля года, следующего за истекшим налоговым периодом.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sectPr w:rsidR="00CF08FD" w:rsidRPr="00ED7ABC" w:rsidSect="0057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84"/>
        </w:tabs>
        <w:ind w:left="88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24"/>
        </w:tabs>
        <w:ind w:left="5924" w:hanging="360"/>
      </w:pPr>
      <w:rPr>
        <w:rFonts w:cs="Times New Roman"/>
      </w:rPr>
    </w:lvl>
  </w:abstractNum>
  <w:abstractNum w:abstractNumId="2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23F7"/>
    <w:rsid w:val="00004CA6"/>
    <w:rsid w:val="00030265"/>
    <w:rsid w:val="00046CE9"/>
    <w:rsid w:val="0006663B"/>
    <w:rsid w:val="000773BD"/>
    <w:rsid w:val="000A0FD2"/>
    <w:rsid w:val="000B60F1"/>
    <w:rsid w:val="000E0A58"/>
    <w:rsid w:val="00181F12"/>
    <w:rsid w:val="001C35BD"/>
    <w:rsid w:val="002251C3"/>
    <w:rsid w:val="00235D99"/>
    <w:rsid w:val="002523F7"/>
    <w:rsid w:val="00281DE5"/>
    <w:rsid w:val="002B0DC5"/>
    <w:rsid w:val="002C2528"/>
    <w:rsid w:val="002E446B"/>
    <w:rsid w:val="002F679C"/>
    <w:rsid w:val="00300294"/>
    <w:rsid w:val="00306D91"/>
    <w:rsid w:val="00351890"/>
    <w:rsid w:val="00355EFB"/>
    <w:rsid w:val="00370B35"/>
    <w:rsid w:val="00376B97"/>
    <w:rsid w:val="00380BE7"/>
    <w:rsid w:val="003D17ED"/>
    <w:rsid w:val="003D5CA2"/>
    <w:rsid w:val="003F3864"/>
    <w:rsid w:val="00401CB9"/>
    <w:rsid w:val="00412141"/>
    <w:rsid w:val="00446CD0"/>
    <w:rsid w:val="00466C1F"/>
    <w:rsid w:val="004760BC"/>
    <w:rsid w:val="0049101C"/>
    <w:rsid w:val="00497117"/>
    <w:rsid w:val="004C2BC2"/>
    <w:rsid w:val="004C4881"/>
    <w:rsid w:val="00510590"/>
    <w:rsid w:val="00510FD0"/>
    <w:rsid w:val="00542F2E"/>
    <w:rsid w:val="005629EC"/>
    <w:rsid w:val="00572DA4"/>
    <w:rsid w:val="005731B0"/>
    <w:rsid w:val="00573BE7"/>
    <w:rsid w:val="005D7B6A"/>
    <w:rsid w:val="005E36ED"/>
    <w:rsid w:val="005E4E4A"/>
    <w:rsid w:val="005F5710"/>
    <w:rsid w:val="006020C8"/>
    <w:rsid w:val="0060691F"/>
    <w:rsid w:val="00644A27"/>
    <w:rsid w:val="00693EBB"/>
    <w:rsid w:val="006B2F1C"/>
    <w:rsid w:val="006F2B2B"/>
    <w:rsid w:val="00710928"/>
    <w:rsid w:val="00766275"/>
    <w:rsid w:val="00766A70"/>
    <w:rsid w:val="0076757B"/>
    <w:rsid w:val="00791A0E"/>
    <w:rsid w:val="00791E95"/>
    <w:rsid w:val="00795547"/>
    <w:rsid w:val="007A3674"/>
    <w:rsid w:val="007A42B5"/>
    <w:rsid w:val="007E10FB"/>
    <w:rsid w:val="00827E26"/>
    <w:rsid w:val="00837710"/>
    <w:rsid w:val="008B6841"/>
    <w:rsid w:val="008C0738"/>
    <w:rsid w:val="008D6DF0"/>
    <w:rsid w:val="008E7C69"/>
    <w:rsid w:val="009032BA"/>
    <w:rsid w:val="009134D3"/>
    <w:rsid w:val="00924678"/>
    <w:rsid w:val="00943900"/>
    <w:rsid w:val="00944622"/>
    <w:rsid w:val="00954095"/>
    <w:rsid w:val="009D2C2A"/>
    <w:rsid w:val="009D4FE5"/>
    <w:rsid w:val="009D54F7"/>
    <w:rsid w:val="009E0D62"/>
    <w:rsid w:val="00A20165"/>
    <w:rsid w:val="00A71E81"/>
    <w:rsid w:val="00A77550"/>
    <w:rsid w:val="00A90C6C"/>
    <w:rsid w:val="00B42BB4"/>
    <w:rsid w:val="00B44878"/>
    <w:rsid w:val="00B802EF"/>
    <w:rsid w:val="00B920A2"/>
    <w:rsid w:val="00BB45C4"/>
    <w:rsid w:val="00BB53C4"/>
    <w:rsid w:val="00BC05CB"/>
    <w:rsid w:val="00C011E9"/>
    <w:rsid w:val="00C109CE"/>
    <w:rsid w:val="00C10BF5"/>
    <w:rsid w:val="00C648D0"/>
    <w:rsid w:val="00C77A4B"/>
    <w:rsid w:val="00C8305D"/>
    <w:rsid w:val="00CC67B5"/>
    <w:rsid w:val="00CF08FD"/>
    <w:rsid w:val="00D013E9"/>
    <w:rsid w:val="00D21AAE"/>
    <w:rsid w:val="00D34207"/>
    <w:rsid w:val="00D406C8"/>
    <w:rsid w:val="00D54B75"/>
    <w:rsid w:val="00D613B3"/>
    <w:rsid w:val="00D71F86"/>
    <w:rsid w:val="00D835A4"/>
    <w:rsid w:val="00D93D8E"/>
    <w:rsid w:val="00DA3AA5"/>
    <w:rsid w:val="00DA4ADD"/>
    <w:rsid w:val="00E27622"/>
    <w:rsid w:val="00E302E7"/>
    <w:rsid w:val="00EB0E66"/>
    <w:rsid w:val="00ED7ABC"/>
    <w:rsid w:val="00EE10AA"/>
    <w:rsid w:val="00F046BF"/>
    <w:rsid w:val="00F0575C"/>
    <w:rsid w:val="00F115A7"/>
    <w:rsid w:val="00F818D4"/>
    <w:rsid w:val="00FA2B92"/>
    <w:rsid w:val="00FD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523F7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523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2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23F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773BD"/>
    <w:pPr>
      <w:ind w:left="720"/>
    </w:pPr>
  </w:style>
  <w:style w:type="paragraph" w:styleId="a8">
    <w:name w:val="Body Text"/>
    <w:basedOn w:val="a"/>
    <w:link w:val="a9"/>
    <w:uiPriority w:val="99"/>
    <w:rsid w:val="007A42B5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7A42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Normal0">
    <w:name w:val="ConsNormal"/>
    <w:link w:val="ConsNormal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a">
    <w:name w:val="Гипертекстовая ссылка"/>
    <w:basedOn w:val="a0"/>
    <w:uiPriority w:val="99"/>
    <w:rsid w:val="00281DE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81DE5"/>
    <w:rPr>
      <w:i/>
      <w:iCs/>
    </w:rPr>
  </w:style>
  <w:style w:type="character" w:customStyle="1" w:styleId="ad">
    <w:name w:val="Цветовое выделение"/>
    <w:uiPriority w:val="99"/>
    <w:rsid w:val="008E7C69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791E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Hyperlink"/>
    <w:uiPriority w:val="99"/>
    <w:semiHidden/>
    <w:unhideWhenUsed/>
    <w:rsid w:val="00FD1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24624.270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1085/9aa69b8504295f7fce85452466c428d2522a89c8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4624.27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4648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02E5-A55B-4B28-B5C8-AD13407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25</cp:revision>
  <cp:lastPrinted>2016-04-26T05:42:00Z</cp:lastPrinted>
  <dcterms:created xsi:type="dcterms:W3CDTF">2019-10-31T12:10:00Z</dcterms:created>
  <dcterms:modified xsi:type="dcterms:W3CDTF">2019-11-15T07:25:00Z</dcterms:modified>
</cp:coreProperties>
</file>