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D2" w:rsidRDefault="00B147D2" w:rsidP="00B147D2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4696A69" wp14:editId="6B242E03">
            <wp:simplePos x="0" y="0"/>
            <wp:positionH relativeFrom="column">
              <wp:posOffset>2417445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7D2" w:rsidRDefault="00B147D2" w:rsidP="00B147D2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B147D2" w:rsidRDefault="00B147D2" w:rsidP="0040459A">
      <w:pPr>
        <w:widowControl w:val="0"/>
        <w:shd w:val="clear" w:color="auto" w:fill="FFFFFF"/>
        <w:spacing w:after="149"/>
        <w:ind w:left="-284" w:right="-143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40459A" w:rsidRDefault="0040459A" w:rsidP="0040459A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ind w:right="-1"/>
        <w:jc w:val="center"/>
        <w:rPr>
          <w:b/>
          <w:szCs w:val="28"/>
        </w:rPr>
      </w:pPr>
    </w:p>
    <w:p w:rsidR="00B147D2" w:rsidRPr="0013759E" w:rsidRDefault="00B147D2" w:rsidP="0040459A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ind w:right="-1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B147D2" w:rsidRDefault="00B147D2" w:rsidP="0040459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/>
        <w:jc w:val="both"/>
        <w:rPr>
          <w:szCs w:val="28"/>
        </w:rPr>
      </w:pPr>
    </w:p>
    <w:p w:rsidR="00555AE4" w:rsidRPr="00171182" w:rsidRDefault="00B147D2" w:rsidP="0040459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/>
        <w:jc w:val="both"/>
        <w:rPr>
          <w:szCs w:val="28"/>
        </w:rPr>
      </w:pPr>
      <w:r w:rsidRPr="00171182">
        <w:rPr>
          <w:szCs w:val="28"/>
        </w:rPr>
        <w:t xml:space="preserve">от </w:t>
      </w:r>
      <w:r w:rsidR="00716F8E" w:rsidRPr="00171182">
        <w:rPr>
          <w:szCs w:val="28"/>
        </w:rPr>
        <w:t>27</w:t>
      </w:r>
      <w:r w:rsidR="00F558A8" w:rsidRPr="00171182">
        <w:rPr>
          <w:szCs w:val="28"/>
        </w:rPr>
        <w:t xml:space="preserve"> </w:t>
      </w:r>
      <w:r w:rsidR="00555AE4" w:rsidRPr="00171182">
        <w:rPr>
          <w:szCs w:val="28"/>
        </w:rPr>
        <w:t xml:space="preserve">января </w:t>
      </w:r>
      <w:r w:rsidRPr="00171182">
        <w:rPr>
          <w:szCs w:val="28"/>
        </w:rPr>
        <w:t>201</w:t>
      </w:r>
      <w:r w:rsidR="00555AE4" w:rsidRPr="00171182">
        <w:rPr>
          <w:szCs w:val="28"/>
        </w:rPr>
        <w:t>5</w:t>
      </w:r>
      <w:r w:rsidRPr="00171182">
        <w:rPr>
          <w:szCs w:val="28"/>
        </w:rPr>
        <w:t>года                                                                                 №</w:t>
      </w:r>
      <w:r w:rsidR="00DB3369" w:rsidRPr="00171182">
        <w:rPr>
          <w:szCs w:val="28"/>
        </w:rPr>
        <w:t>1</w:t>
      </w:r>
      <w:bookmarkStart w:id="0" w:name="_GoBack"/>
      <w:bookmarkEnd w:id="0"/>
    </w:p>
    <w:p w:rsidR="00B147D2" w:rsidRPr="00171182" w:rsidRDefault="00B147D2" w:rsidP="0040459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1"/>
        <w:jc w:val="both"/>
        <w:rPr>
          <w:sz w:val="24"/>
        </w:rPr>
      </w:pPr>
      <w:r w:rsidRPr="00171182">
        <w:rPr>
          <w:sz w:val="24"/>
        </w:rPr>
        <w:t xml:space="preserve">   г. Починок</w:t>
      </w:r>
    </w:p>
    <w:p w:rsidR="00B147D2" w:rsidRDefault="00B147D2" w:rsidP="0040459A">
      <w:pPr>
        <w:widowControl w:val="0"/>
        <w:shd w:val="clear" w:color="auto" w:fill="FFFFFF"/>
        <w:ind w:right="-1"/>
        <w:jc w:val="both"/>
        <w:rPr>
          <w:sz w:val="24"/>
        </w:rPr>
      </w:pPr>
    </w:p>
    <w:p w:rsidR="00B147D2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B147D2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</w:p>
    <w:p w:rsidR="0065561E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Починковского района</w:t>
      </w:r>
    </w:p>
    <w:p w:rsidR="00B147D2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B147D2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7D2" w:rsidRDefault="00B147D2" w:rsidP="0040459A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7D2" w:rsidRDefault="00B147D2" w:rsidP="0040459A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02.08.2011 г. № 42, от 02.12.2011г. № 64, от 16.03.2012 г. № 11, от 18.12.2012 г. № 73, от 30.04.2013 г. № 34, от 27.08.2013 г. № 52, от 05.03.2014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6, от 08.08.2014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711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Pr="00FE0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</w:t>
      </w:r>
      <w:r w:rsidR="00C157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558A8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областного закона  от</w:t>
      </w:r>
      <w:proofErr w:type="gramEnd"/>
      <w:r w:rsidR="00F558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 октября 2014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558A8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 w:rsidR="00AD5B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558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126-з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 </w:t>
      </w:r>
    </w:p>
    <w:p w:rsidR="00B147D2" w:rsidRDefault="00B147D2" w:rsidP="0040459A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B147D2" w:rsidRDefault="00B147D2" w:rsidP="0040459A">
      <w:pPr>
        <w:pStyle w:val="ConsNormal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7D2" w:rsidRPr="00834423" w:rsidRDefault="00B147D2" w:rsidP="0040459A">
      <w:pPr>
        <w:pStyle w:val="ConsNormal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44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Л:</w:t>
      </w:r>
    </w:p>
    <w:p w:rsidR="00F558A8" w:rsidRDefault="00F558A8" w:rsidP="0040459A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7D2" w:rsidRDefault="00B147D2" w:rsidP="0040459A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Устав Починковского городского поселения Починковского района Смоленской области  следующие изменения:</w:t>
      </w:r>
    </w:p>
    <w:p w:rsidR="00F558A8" w:rsidRPr="00F558A8" w:rsidRDefault="00F558A8" w:rsidP="0040459A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статье 2 после слов </w:t>
      </w:r>
      <w:r w:rsidRPr="00F558A8">
        <w:rPr>
          <w:rFonts w:ascii="Times New Roman" w:hAnsi="Times New Roman" w:cs="Times New Roman"/>
          <w:sz w:val="28"/>
          <w:szCs w:val="28"/>
        </w:rPr>
        <w:t>«и иные муниципальные правовые акты» дополнить словами «городского  поселения»;</w:t>
      </w:r>
    </w:p>
    <w:p w:rsidR="00B147D2" w:rsidRDefault="00B147D2" w:rsidP="0040459A">
      <w:pPr>
        <w:ind w:right="-1"/>
        <w:jc w:val="both"/>
        <w:rPr>
          <w:szCs w:val="28"/>
        </w:rPr>
      </w:pPr>
      <w:r>
        <w:rPr>
          <w:szCs w:val="28"/>
        </w:rPr>
        <w:t>2) статью 6 дополнить частями 6,7 следующего содержания:</w:t>
      </w:r>
    </w:p>
    <w:p w:rsidR="00FD4DD7" w:rsidRDefault="007D7047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B147D2" w:rsidRPr="00F558A8">
        <w:rPr>
          <w:szCs w:val="28"/>
        </w:rPr>
        <w:t xml:space="preserve"> «6. </w:t>
      </w:r>
      <w:r w:rsidR="00F558A8" w:rsidRPr="00F558A8">
        <w:rPr>
          <w:szCs w:val="28"/>
        </w:rPr>
        <w:t xml:space="preserve"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</w:t>
      </w:r>
    </w:p>
    <w:p w:rsidR="00FD4DD7" w:rsidRDefault="00FD4DD7" w:rsidP="00FD4DD7">
      <w:pPr>
        <w:ind w:right="-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558A8" w:rsidRPr="00F558A8" w:rsidRDefault="00F558A8" w:rsidP="0040459A">
      <w:pPr>
        <w:ind w:right="-1"/>
        <w:jc w:val="both"/>
        <w:rPr>
          <w:szCs w:val="28"/>
        </w:rPr>
      </w:pPr>
      <w:r w:rsidRPr="00F558A8">
        <w:rPr>
          <w:szCs w:val="28"/>
        </w:rPr>
        <w:t>сельского поселения,  изменение статуса городского поселения в связи с наделением его статусом городского округа либо лишением его статуса городского округа,  присоединение  городского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 w:rsidRPr="00F558A8">
        <w:rPr>
          <w:szCs w:val="28"/>
        </w:rPr>
        <w:t>.»;</w:t>
      </w:r>
      <w:proofErr w:type="gramEnd"/>
    </w:p>
    <w:p w:rsidR="00F558A8" w:rsidRPr="00F558A8" w:rsidRDefault="00F558A8" w:rsidP="0040459A">
      <w:pPr>
        <w:ind w:right="-1"/>
        <w:jc w:val="both"/>
        <w:rPr>
          <w:szCs w:val="28"/>
        </w:rPr>
      </w:pPr>
      <w:r w:rsidRPr="00F558A8">
        <w:rPr>
          <w:szCs w:val="28"/>
        </w:rPr>
        <w:t xml:space="preserve">  </w:t>
      </w:r>
      <w:r w:rsidR="007D7047">
        <w:rPr>
          <w:szCs w:val="28"/>
        </w:rPr>
        <w:t>«</w:t>
      </w:r>
      <w:r w:rsidRPr="00F558A8">
        <w:rPr>
          <w:szCs w:val="28"/>
        </w:rPr>
        <w:t>7. Изменение статуса городского поселения в связи с наделением его статусом сельского поселения осуществляются законом субъекта Российской Федерации с согласия населения городского поселения, выраженного путем голосования, предусмотренного частью 3 статьи 24  Федерального закона от 06.10.20003г. № 131-ФЗ «Об общих принципах организации местного самоуправления в Российской Федерации»».</w:t>
      </w:r>
    </w:p>
    <w:p w:rsidR="00B147D2" w:rsidRDefault="00B147D2" w:rsidP="0040459A">
      <w:pPr>
        <w:ind w:right="-1"/>
        <w:jc w:val="both"/>
        <w:rPr>
          <w:szCs w:val="28"/>
        </w:rPr>
      </w:pPr>
      <w:r>
        <w:rPr>
          <w:szCs w:val="28"/>
        </w:rPr>
        <w:t>3) в статье 7:</w:t>
      </w:r>
    </w:p>
    <w:p w:rsidR="00B147D2" w:rsidRDefault="00B147D2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а) пункт 1 части 1  изложить в следующей редакции</w:t>
      </w:r>
      <w:proofErr w:type="gramStart"/>
      <w:r>
        <w:rPr>
          <w:szCs w:val="28"/>
        </w:rPr>
        <w:t xml:space="preserve"> :</w:t>
      </w:r>
      <w:proofErr w:type="gramEnd"/>
    </w:p>
    <w:p w:rsidR="00B147D2" w:rsidRDefault="007D7047" w:rsidP="0040459A">
      <w:pPr>
        <w:ind w:right="-1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="00B147D2">
        <w:rPr>
          <w:szCs w:val="28"/>
        </w:rPr>
        <w:t>«</w:t>
      </w:r>
      <w:r w:rsidR="00B147D2">
        <w:rPr>
          <w:color w:val="000000"/>
          <w:szCs w:val="28"/>
        </w:rPr>
        <w:t xml:space="preserve">1) составление и рассмотрение проекта бюджета городского поселения, утверждение и исполнение бюджета городского поселения, осуществление </w:t>
      </w:r>
      <w:proofErr w:type="gramStart"/>
      <w:r w:rsidR="00B147D2">
        <w:rPr>
          <w:color w:val="000000"/>
          <w:szCs w:val="28"/>
        </w:rPr>
        <w:t>контроля за</w:t>
      </w:r>
      <w:proofErr w:type="gramEnd"/>
      <w:r w:rsidR="00B147D2">
        <w:rPr>
          <w:color w:val="000000"/>
          <w:szCs w:val="28"/>
        </w:rPr>
        <w:t xml:space="preserve"> его исполнением, составление и утверждение отчета об исполнении бюджета городского поселения;</w:t>
      </w:r>
    </w:p>
    <w:p w:rsidR="00B147D2" w:rsidRDefault="00B147D2" w:rsidP="0040459A">
      <w:pPr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б) пункт 37 признать утратившим силу</w:t>
      </w:r>
      <w:r w:rsidR="007D7047">
        <w:rPr>
          <w:color w:val="000000"/>
          <w:szCs w:val="28"/>
        </w:rPr>
        <w:t>.</w:t>
      </w:r>
    </w:p>
    <w:p w:rsidR="00F558A8" w:rsidRPr="00F558A8" w:rsidRDefault="00F558A8" w:rsidP="0040459A">
      <w:pPr>
        <w:ind w:right="-1"/>
        <w:jc w:val="both"/>
        <w:rPr>
          <w:color w:val="000000"/>
          <w:szCs w:val="28"/>
        </w:rPr>
      </w:pPr>
      <w:r w:rsidRPr="00F558A8">
        <w:rPr>
          <w:color w:val="000000"/>
          <w:szCs w:val="28"/>
        </w:rPr>
        <w:t xml:space="preserve">  в) дополнить пунктом 42 следующего содержания:</w:t>
      </w:r>
    </w:p>
    <w:p w:rsidR="00F558A8" w:rsidRPr="00F558A8" w:rsidRDefault="007D7047" w:rsidP="0040459A">
      <w:pPr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F558A8" w:rsidRPr="00F558A8">
        <w:rPr>
          <w:color w:val="000000"/>
          <w:szCs w:val="28"/>
        </w:rPr>
        <w:t>«42 у</w:t>
      </w:r>
      <w:r w:rsidR="00F558A8" w:rsidRPr="00F558A8">
        <w:rPr>
          <w:szCs w:val="28"/>
        </w:rPr>
        <w:t xml:space="preserve">частие в соответствии с </w:t>
      </w:r>
      <w:hyperlink r:id="rId8" w:history="1">
        <w:r w:rsidR="00F558A8" w:rsidRPr="00F558A8">
          <w:rPr>
            <w:szCs w:val="28"/>
          </w:rPr>
          <w:t>Федеральным законом</w:t>
        </w:r>
      </w:hyperlink>
      <w:r w:rsidR="00F558A8" w:rsidRPr="00F558A8">
        <w:rPr>
          <w:szCs w:val="28"/>
        </w:rPr>
        <w:t xml:space="preserve"> от 24 июля 2007 года № 221-ФЗ "О государственном кадастре недвижимости" в выполнении комплексных кадастровых работ</w:t>
      </w:r>
      <w:proofErr w:type="gramStart"/>
      <w:r w:rsidR="00F558A8" w:rsidRPr="00F558A8">
        <w:rPr>
          <w:szCs w:val="28"/>
        </w:rPr>
        <w:t>.»;</w:t>
      </w:r>
      <w:proofErr w:type="gramEnd"/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4) статью 7.1. дополнить пунктами 11,12 следующего содержания:</w:t>
      </w:r>
    </w:p>
    <w:p w:rsidR="00B147D2" w:rsidRDefault="007D7047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B147D2">
        <w:rPr>
          <w:szCs w:val="28"/>
        </w:rPr>
        <w:t>«11</w:t>
      </w:r>
      <w:r w:rsidR="004573D0">
        <w:rPr>
          <w:szCs w:val="28"/>
        </w:rPr>
        <w:t xml:space="preserve"> </w:t>
      </w:r>
      <w:r w:rsidR="00B147D2">
        <w:rPr>
          <w:szCs w:val="28"/>
        </w:rPr>
        <w:t xml:space="preserve">создание условий для организации </w:t>
      </w:r>
      <w:proofErr w:type="gramStart"/>
      <w:r w:rsidR="00B147D2">
        <w:rPr>
          <w:szCs w:val="28"/>
        </w:rPr>
        <w:t>проведения независимой оценки качества оказания услуг</w:t>
      </w:r>
      <w:proofErr w:type="gramEnd"/>
      <w:r w:rsidR="00B147D2">
        <w:rPr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B147D2" w:rsidRPr="0036709B" w:rsidRDefault="007D7047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DF73DA">
        <w:rPr>
          <w:szCs w:val="28"/>
        </w:rPr>
        <w:t>«</w:t>
      </w:r>
      <w:r w:rsidR="00B147D2">
        <w:rPr>
          <w:szCs w:val="28"/>
        </w:rPr>
        <w:t>12</w:t>
      </w:r>
      <w:r w:rsidR="004573D0">
        <w:rPr>
          <w:szCs w:val="28"/>
        </w:rPr>
        <w:t xml:space="preserve"> </w:t>
      </w:r>
      <w:r w:rsidR="00B147D2"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9" w:history="1">
        <w:r w:rsidR="00B147D2" w:rsidRPr="0036709B">
          <w:rPr>
            <w:rStyle w:val="a3"/>
            <w:color w:val="auto"/>
            <w:szCs w:val="28"/>
            <w:u w:val="none"/>
          </w:rPr>
          <w:t>жилищным законодательством</w:t>
        </w:r>
      </w:hyperlink>
      <w:r w:rsidR="00B147D2" w:rsidRPr="0036709B">
        <w:rPr>
          <w:szCs w:val="28"/>
        </w:rPr>
        <w:t>».</w:t>
      </w:r>
    </w:p>
    <w:p w:rsidR="00B147D2" w:rsidRPr="0036709B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6709B">
        <w:rPr>
          <w:szCs w:val="28"/>
        </w:rPr>
        <w:t>5) статью 8 дополнить частью 1.1. следующего содержания:</w:t>
      </w:r>
    </w:p>
    <w:p w:rsidR="00B147D2" w:rsidRPr="0036709B" w:rsidRDefault="007D7047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B147D2" w:rsidRPr="0036709B">
        <w:rPr>
          <w:szCs w:val="28"/>
        </w:rPr>
        <w:t xml:space="preserve">«1.1. Местный референдум проводится на всей территории </w:t>
      </w:r>
      <w:hyperlink r:id="rId10" w:anchor="sub_20108" w:history="1">
        <w:r w:rsidR="00DF73DA">
          <w:rPr>
            <w:rStyle w:val="a3"/>
            <w:color w:val="auto"/>
            <w:szCs w:val="28"/>
            <w:u w:val="none"/>
          </w:rPr>
          <w:t>городского</w:t>
        </w:r>
      </w:hyperlink>
      <w:r w:rsidR="00DF73DA">
        <w:rPr>
          <w:rStyle w:val="a3"/>
          <w:color w:val="auto"/>
          <w:szCs w:val="28"/>
          <w:u w:val="none"/>
        </w:rPr>
        <w:t xml:space="preserve"> поселения</w:t>
      </w:r>
      <w:r w:rsidR="00B147D2" w:rsidRPr="0036709B">
        <w:rPr>
          <w:szCs w:val="28"/>
        </w:rPr>
        <w:t>.»;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6) пункт 5 части 4 статьи 13 после слов «проекты планировки территорий и проекты межевания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Федерации,». 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7) часть 2 статьи 20 дополнить словами «в соответствии с областным законом</w:t>
      </w:r>
      <w:proofErr w:type="gramStart"/>
      <w:r>
        <w:rPr>
          <w:szCs w:val="28"/>
        </w:rPr>
        <w:t xml:space="preserve">.». </w:t>
      </w:r>
      <w:proofErr w:type="gramEnd"/>
    </w:p>
    <w:p w:rsidR="00DF73DA" w:rsidRDefault="00DF73DA" w:rsidP="0040459A">
      <w:pPr>
        <w:autoSpaceDE w:val="0"/>
        <w:autoSpaceDN w:val="0"/>
        <w:adjustRightInd w:val="0"/>
        <w:ind w:right="-1"/>
        <w:jc w:val="both"/>
        <w:rPr>
          <w:rStyle w:val="s1"/>
          <w:bCs/>
          <w:color w:val="000000"/>
          <w:szCs w:val="28"/>
        </w:rPr>
      </w:pPr>
      <w:r w:rsidRPr="00DF73DA">
        <w:rPr>
          <w:szCs w:val="28"/>
        </w:rPr>
        <w:t xml:space="preserve">8) </w:t>
      </w:r>
      <w:r w:rsidRPr="00DF73DA">
        <w:rPr>
          <w:rStyle w:val="s1"/>
          <w:bCs/>
          <w:color w:val="000000"/>
          <w:szCs w:val="28"/>
        </w:rPr>
        <w:t>пункт 13 части 3 статьи 22 признать утратившим силу;</w:t>
      </w:r>
    </w:p>
    <w:p w:rsidR="00DF73DA" w:rsidRDefault="00DF73DA" w:rsidP="0040459A">
      <w:pPr>
        <w:autoSpaceDE w:val="0"/>
        <w:autoSpaceDN w:val="0"/>
        <w:adjustRightInd w:val="0"/>
        <w:ind w:right="-1"/>
        <w:jc w:val="both"/>
        <w:rPr>
          <w:rStyle w:val="s1"/>
          <w:bCs/>
          <w:szCs w:val="28"/>
        </w:rPr>
      </w:pPr>
      <w:r>
        <w:rPr>
          <w:rStyle w:val="s1"/>
          <w:bCs/>
          <w:szCs w:val="28"/>
        </w:rPr>
        <w:t xml:space="preserve">9) </w:t>
      </w:r>
      <w:r w:rsidRPr="00DF73DA">
        <w:rPr>
          <w:rStyle w:val="s1"/>
          <w:bCs/>
          <w:szCs w:val="28"/>
        </w:rPr>
        <w:t>абзац 1 части 4 статьи 22 изложить в следующей редакции:</w:t>
      </w:r>
      <w:r>
        <w:rPr>
          <w:rStyle w:val="s1"/>
          <w:bCs/>
          <w:szCs w:val="28"/>
        </w:rPr>
        <w:t xml:space="preserve"> </w:t>
      </w:r>
    </w:p>
    <w:p w:rsidR="00FD4DD7" w:rsidRDefault="007D704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rStyle w:val="s1"/>
          <w:bCs/>
          <w:szCs w:val="28"/>
        </w:rPr>
        <w:t xml:space="preserve">  </w:t>
      </w:r>
      <w:r w:rsidR="00DF73DA" w:rsidRPr="00DF73DA">
        <w:rPr>
          <w:rStyle w:val="s1"/>
          <w:bCs/>
          <w:szCs w:val="28"/>
        </w:rPr>
        <w:t>«4.</w:t>
      </w:r>
      <w:r w:rsidR="00DF73DA" w:rsidRPr="00DF73DA">
        <w:rPr>
          <w:szCs w:val="28"/>
        </w:rPr>
        <w:t xml:space="preserve"> Полномочия Совета депутатов могут быть прекращены досрочно  в порядке и по основаниям, которые предусмотрены статьей 73 Федерального </w:t>
      </w:r>
    </w:p>
    <w:p w:rsidR="00FD4DD7" w:rsidRDefault="00FD4DD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D4DD7" w:rsidRDefault="00FD4DD7" w:rsidP="00FD4DD7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F73DA" w:rsidRPr="00DF73DA" w:rsidRDefault="00DF73DA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DF73DA">
        <w:rPr>
          <w:szCs w:val="28"/>
        </w:rPr>
        <w:t>закона «Об общих принципах организации местного самоуправления в Российской Федерации»</w:t>
      </w:r>
      <w:proofErr w:type="gramStart"/>
      <w:r w:rsidRPr="00DF73DA">
        <w:rPr>
          <w:szCs w:val="28"/>
        </w:rPr>
        <w:t>.</w:t>
      </w:r>
      <w:r w:rsidRPr="00DF73DA">
        <w:rPr>
          <w:rStyle w:val="s1"/>
          <w:bCs/>
          <w:szCs w:val="28"/>
        </w:rPr>
        <w:t>»</w:t>
      </w:r>
      <w:proofErr w:type="gramEnd"/>
      <w:r w:rsidRPr="00DF73DA">
        <w:rPr>
          <w:rStyle w:val="s1"/>
          <w:bCs/>
          <w:szCs w:val="28"/>
        </w:rPr>
        <w:t>;</w:t>
      </w:r>
    </w:p>
    <w:p w:rsidR="00B147D2" w:rsidRDefault="007D704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10</w:t>
      </w:r>
      <w:r w:rsidR="00B147D2">
        <w:rPr>
          <w:szCs w:val="28"/>
        </w:rPr>
        <w:t>) в статье 27:</w:t>
      </w:r>
    </w:p>
    <w:p w:rsidR="00B147D2" w:rsidRDefault="007D7047" w:rsidP="0040459A">
      <w:pPr>
        <w:widowControl w:val="0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B147D2">
        <w:rPr>
          <w:szCs w:val="28"/>
        </w:rPr>
        <w:t>а) части 2, 3 изложить в следующей редакции:</w:t>
      </w:r>
    </w:p>
    <w:p w:rsidR="00B147D2" w:rsidRDefault="007D7047" w:rsidP="0040459A">
      <w:pPr>
        <w:widowControl w:val="0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B147D2">
        <w:rPr>
          <w:szCs w:val="28"/>
        </w:rPr>
        <w:t>«2.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7D7047">
        <w:rPr>
          <w:szCs w:val="28"/>
        </w:rPr>
        <w:t>«</w:t>
      </w:r>
      <w:r>
        <w:rPr>
          <w:szCs w:val="28"/>
        </w:rPr>
        <w:t>3. Глава муниципального образования исполняет полномочия председателя Совета депутатов и осуществляет свою деятельность на непостоянной основе.</w:t>
      </w:r>
    </w:p>
    <w:p w:rsidR="00B147D2" w:rsidRDefault="007D704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B147D2">
        <w:rPr>
          <w:szCs w:val="28"/>
        </w:rPr>
        <w:t>б) дополнить частью 12 следующего содержания: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«12.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избранный из состава </w:t>
      </w:r>
      <w:r w:rsidR="009150F9">
        <w:rPr>
          <w:szCs w:val="28"/>
        </w:rPr>
        <w:t>Совета депутатов Г</w:t>
      </w:r>
      <w:r>
        <w:rPr>
          <w:szCs w:val="28"/>
        </w:rPr>
        <w:t xml:space="preserve">лава муниципального образования, полномочия которого прекращены досрочно на основании решения </w:t>
      </w:r>
      <w:r w:rsidR="00960180">
        <w:rPr>
          <w:szCs w:val="28"/>
        </w:rPr>
        <w:t>Совета депутатов</w:t>
      </w:r>
      <w:r>
        <w:rPr>
          <w:szCs w:val="28"/>
        </w:rPr>
        <w:t xml:space="preserve"> об удалении его в отставку, обжалует в судебном порядке указанное решение,</w:t>
      </w:r>
      <w:r w:rsidR="00960180">
        <w:rPr>
          <w:szCs w:val="28"/>
        </w:rPr>
        <w:t xml:space="preserve"> Совет депутатов</w:t>
      </w:r>
      <w:r>
        <w:rPr>
          <w:szCs w:val="28"/>
        </w:rPr>
        <w:t xml:space="preserve"> не вправе принимать решение об избрании из своего состава главы муниципального образования до вступления решения суда в законную силу.».</w:t>
      </w:r>
    </w:p>
    <w:p w:rsidR="00B147D2" w:rsidRDefault="007D704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11</w:t>
      </w:r>
      <w:r w:rsidR="00B147D2">
        <w:rPr>
          <w:szCs w:val="28"/>
        </w:rPr>
        <w:t>) пункт 2 части 2 статьи 29 изложить в следующей редакции: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«2) 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D7047">
        <w:rPr>
          <w:color w:val="000000"/>
          <w:szCs w:val="28"/>
        </w:rPr>
        <w:t>2</w:t>
      </w:r>
      <w:r>
        <w:rPr>
          <w:color w:val="000000"/>
          <w:szCs w:val="28"/>
        </w:rPr>
        <w:t>) часть 1 статьи 29.2. изложить в следующей редакции:</w:t>
      </w:r>
    </w:p>
    <w:p w:rsidR="00B147D2" w:rsidRDefault="00B147D2" w:rsidP="0040459A">
      <w:pPr>
        <w:autoSpaceDE w:val="0"/>
        <w:autoSpaceDN w:val="0"/>
        <w:adjustRightInd w:val="0"/>
        <w:ind w:right="-1" w:firstLine="284"/>
        <w:jc w:val="both"/>
        <w:outlineLvl w:val="0"/>
        <w:rPr>
          <w:szCs w:val="28"/>
        </w:rPr>
      </w:pPr>
      <w:r>
        <w:rPr>
          <w:color w:val="000000"/>
          <w:szCs w:val="28"/>
        </w:rPr>
        <w:t>«1.</w:t>
      </w:r>
      <w:r>
        <w:rPr>
          <w:color w:val="FF0000"/>
          <w:szCs w:val="28"/>
        </w:rPr>
        <w:t xml:space="preserve"> </w:t>
      </w:r>
      <w:proofErr w:type="gramStart"/>
      <w:r>
        <w:rPr>
          <w:szCs w:val="28"/>
        </w:rPr>
        <w:t>Органы местного самоуправления городского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законами.»;</w:t>
      </w:r>
      <w:proofErr w:type="gramEnd"/>
    </w:p>
    <w:p w:rsidR="00CE084C" w:rsidRDefault="00CE084C" w:rsidP="0040459A">
      <w:pPr>
        <w:autoSpaceDE w:val="0"/>
        <w:autoSpaceDN w:val="0"/>
        <w:adjustRightInd w:val="0"/>
        <w:ind w:right="-1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13) пункт 2 </w:t>
      </w:r>
      <w:r>
        <w:rPr>
          <w:color w:val="000000"/>
          <w:szCs w:val="28"/>
        </w:rPr>
        <w:t>части 3 статьи 29.2. изложить в следующей редакции:</w:t>
      </w:r>
    </w:p>
    <w:p w:rsidR="00CE084C" w:rsidRDefault="00CE084C" w:rsidP="0040459A">
      <w:pPr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   «2. </w:t>
      </w:r>
      <w:r w:rsidR="00647D2B" w:rsidRPr="00805780">
        <w:rPr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</w:t>
      </w:r>
      <w:r w:rsidR="00647D2B">
        <w:rPr>
          <w:szCs w:val="28"/>
        </w:rPr>
        <w:t>и</w:t>
      </w:r>
      <w:r w:rsidR="00647D2B" w:rsidRPr="00805780">
        <w:rPr>
          <w:szCs w:val="28"/>
        </w:rPr>
        <w:t xml:space="preserve"> правовым</w:t>
      </w:r>
      <w:r w:rsidR="00647D2B">
        <w:rPr>
          <w:szCs w:val="28"/>
        </w:rPr>
        <w:t>и</w:t>
      </w:r>
      <w:r w:rsidR="00647D2B" w:rsidRPr="00805780">
        <w:rPr>
          <w:szCs w:val="28"/>
        </w:rPr>
        <w:t xml:space="preserve"> </w:t>
      </w:r>
      <w:r w:rsidR="00647D2B" w:rsidRPr="00F55E95">
        <w:rPr>
          <w:szCs w:val="28"/>
        </w:rPr>
        <w:t>акт</w:t>
      </w:r>
      <w:r w:rsidR="00647D2B">
        <w:rPr>
          <w:szCs w:val="28"/>
        </w:rPr>
        <w:t>а</w:t>
      </w:r>
      <w:r w:rsidR="00647D2B" w:rsidRPr="00F55E95">
        <w:rPr>
          <w:szCs w:val="28"/>
        </w:rPr>
        <w:t>м</w:t>
      </w:r>
      <w:r w:rsidR="00647D2B">
        <w:rPr>
          <w:szCs w:val="28"/>
        </w:rPr>
        <w:t>и</w:t>
      </w:r>
      <w:r w:rsidR="00647D2B" w:rsidRPr="00F55E95">
        <w:rPr>
          <w:szCs w:val="28"/>
        </w:rPr>
        <w:t xml:space="preserve"> </w:t>
      </w:r>
      <w:r w:rsidR="00647D2B">
        <w:rPr>
          <w:szCs w:val="28"/>
        </w:rPr>
        <w:t>Смоленской области</w:t>
      </w:r>
      <w:proofErr w:type="gramStart"/>
      <w:r w:rsidR="00647D2B">
        <w:rPr>
          <w:szCs w:val="28"/>
        </w:rPr>
        <w:t>.»</w:t>
      </w:r>
      <w:r w:rsidR="00647D2B" w:rsidRPr="00805780">
        <w:rPr>
          <w:szCs w:val="28"/>
        </w:rPr>
        <w:t>;</w:t>
      </w:r>
      <w:proofErr w:type="gramEnd"/>
    </w:p>
    <w:p w:rsidR="00B147D2" w:rsidRDefault="00CE084C" w:rsidP="0040459A">
      <w:pPr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  <w:r>
        <w:rPr>
          <w:szCs w:val="28"/>
        </w:rPr>
        <w:t>14</w:t>
      </w:r>
      <w:r w:rsidR="00B147D2">
        <w:rPr>
          <w:szCs w:val="28"/>
        </w:rPr>
        <w:t>) часть 1 статьи 39 дополнить пунктом 5 следующего содержания:</w:t>
      </w:r>
    </w:p>
    <w:p w:rsidR="00B147D2" w:rsidRDefault="00B147D2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647D2B">
        <w:rPr>
          <w:szCs w:val="28"/>
        </w:rPr>
        <w:t>«</w:t>
      </w:r>
      <w:r>
        <w:rPr>
          <w:szCs w:val="28"/>
        </w:rPr>
        <w:t>5</w:t>
      </w:r>
      <w:r w:rsidR="00647D2B">
        <w:rPr>
          <w:szCs w:val="28"/>
        </w:rPr>
        <w:t>.</w:t>
      </w:r>
      <w:r>
        <w:rPr>
          <w:szCs w:val="28"/>
        </w:rPr>
        <w:t xml:space="preserve">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1</w:t>
      </w:r>
      <w:r w:rsidR="00CE084C">
        <w:rPr>
          <w:szCs w:val="28"/>
        </w:rPr>
        <w:t>5</w:t>
      </w:r>
      <w:r>
        <w:rPr>
          <w:szCs w:val="28"/>
        </w:rPr>
        <w:t>) статью 55.1 дополнить частью 16 следующего содержания:</w:t>
      </w:r>
    </w:p>
    <w:p w:rsidR="00FD4DD7" w:rsidRDefault="00FD4DD7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FD4DD7" w:rsidRDefault="00FD4DD7" w:rsidP="00FD4DD7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B147D2" w:rsidRDefault="00B147D2" w:rsidP="0040459A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«16. Глава муниципального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, в отношении которого </w:t>
      </w:r>
      <w:r w:rsidR="00960180">
        <w:rPr>
          <w:szCs w:val="28"/>
        </w:rPr>
        <w:t>Советом депутатов</w:t>
      </w:r>
      <w:r>
        <w:rPr>
          <w:szCs w:val="28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 Суд должен рассмотреть заявление и принять решение не позднее чем через 10 дней со дня подачи заявления.</w:t>
      </w:r>
    </w:p>
    <w:p w:rsidR="00960180" w:rsidRDefault="007D7047" w:rsidP="0040459A">
      <w:pPr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C157FC">
        <w:rPr>
          <w:szCs w:val="28"/>
        </w:rPr>
        <w:t xml:space="preserve"> </w:t>
      </w:r>
      <w:r>
        <w:rPr>
          <w:szCs w:val="28"/>
        </w:rPr>
        <w:t xml:space="preserve"> </w:t>
      </w:r>
      <w:r w:rsidR="00960180">
        <w:rPr>
          <w:szCs w:val="28"/>
        </w:rPr>
        <w:t>2.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 после его официального опубликования.</w:t>
      </w:r>
    </w:p>
    <w:p w:rsidR="00B147D2" w:rsidRDefault="00B147D2" w:rsidP="0040459A">
      <w:pPr>
        <w:widowControl w:val="0"/>
        <w:ind w:right="-1"/>
        <w:jc w:val="both"/>
        <w:rPr>
          <w:szCs w:val="28"/>
        </w:rPr>
      </w:pPr>
    </w:p>
    <w:p w:rsidR="0040459A" w:rsidRDefault="0040459A" w:rsidP="0040459A">
      <w:pPr>
        <w:widowControl w:val="0"/>
        <w:ind w:right="-1"/>
        <w:jc w:val="both"/>
        <w:rPr>
          <w:szCs w:val="28"/>
        </w:rPr>
      </w:pPr>
    </w:p>
    <w:p w:rsidR="0040459A" w:rsidRDefault="0040459A" w:rsidP="0040459A">
      <w:pPr>
        <w:widowControl w:val="0"/>
        <w:ind w:right="-1"/>
        <w:jc w:val="both"/>
        <w:rPr>
          <w:szCs w:val="28"/>
        </w:rPr>
      </w:pPr>
    </w:p>
    <w:p w:rsidR="0040459A" w:rsidRDefault="0040459A" w:rsidP="0040459A">
      <w:pPr>
        <w:widowControl w:val="0"/>
        <w:ind w:right="-1"/>
        <w:jc w:val="both"/>
        <w:rPr>
          <w:szCs w:val="28"/>
        </w:rPr>
      </w:pPr>
    </w:p>
    <w:p w:rsidR="0040459A" w:rsidRDefault="0040459A" w:rsidP="0040459A">
      <w:pPr>
        <w:widowControl w:val="0"/>
        <w:ind w:right="-1"/>
        <w:jc w:val="both"/>
        <w:rPr>
          <w:szCs w:val="28"/>
        </w:rPr>
      </w:pPr>
    </w:p>
    <w:p w:rsidR="0040459A" w:rsidRPr="00373325" w:rsidRDefault="0040459A" w:rsidP="0040459A">
      <w:pPr>
        <w:widowControl w:val="0"/>
        <w:ind w:right="-1"/>
        <w:jc w:val="both"/>
        <w:rPr>
          <w:szCs w:val="28"/>
        </w:rPr>
      </w:pPr>
    </w:p>
    <w:p w:rsidR="00B147D2" w:rsidRPr="00373325" w:rsidRDefault="00B147D2" w:rsidP="0040459A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>Глава муниципального образования</w:t>
      </w:r>
    </w:p>
    <w:p w:rsidR="00B147D2" w:rsidRPr="00373325" w:rsidRDefault="00B147D2" w:rsidP="0040459A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B147D2" w:rsidRDefault="00B147D2" w:rsidP="0040459A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B147D2" w:rsidRPr="00373325" w:rsidRDefault="00B147D2" w:rsidP="0040459A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   </w:t>
      </w:r>
      <w:r w:rsidRPr="00373325">
        <w:rPr>
          <w:szCs w:val="28"/>
        </w:rPr>
        <w:t xml:space="preserve"> С.Э.Петровская</w:t>
      </w:r>
    </w:p>
    <w:sectPr w:rsidR="00B147D2" w:rsidRPr="0037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D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35F7"/>
    <w:rsid w:val="00165D12"/>
    <w:rsid w:val="00170F3C"/>
    <w:rsid w:val="00171182"/>
    <w:rsid w:val="00190074"/>
    <w:rsid w:val="00193379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59A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573D0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1AC3"/>
    <w:rsid w:val="0055216D"/>
    <w:rsid w:val="005548A3"/>
    <w:rsid w:val="00555AE4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E64FD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47D2B"/>
    <w:rsid w:val="006502DF"/>
    <w:rsid w:val="006520F9"/>
    <w:rsid w:val="00654860"/>
    <w:rsid w:val="0065491C"/>
    <w:rsid w:val="0065561E"/>
    <w:rsid w:val="0066155B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16F8E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D7047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150F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180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5B67"/>
    <w:rsid w:val="00AD7B24"/>
    <w:rsid w:val="00AE3C62"/>
    <w:rsid w:val="00AF2C63"/>
    <w:rsid w:val="00B0208C"/>
    <w:rsid w:val="00B04986"/>
    <w:rsid w:val="00B06A2F"/>
    <w:rsid w:val="00B117BE"/>
    <w:rsid w:val="00B147D2"/>
    <w:rsid w:val="00B14A56"/>
    <w:rsid w:val="00B14D20"/>
    <w:rsid w:val="00B23E4A"/>
    <w:rsid w:val="00B33565"/>
    <w:rsid w:val="00B33A30"/>
    <w:rsid w:val="00B34BFA"/>
    <w:rsid w:val="00B46783"/>
    <w:rsid w:val="00B53723"/>
    <w:rsid w:val="00B565D2"/>
    <w:rsid w:val="00B63A58"/>
    <w:rsid w:val="00B658D2"/>
    <w:rsid w:val="00B770CD"/>
    <w:rsid w:val="00B8569D"/>
    <w:rsid w:val="00B86B0C"/>
    <w:rsid w:val="00B87527"/>
    <w:rsid w:val="00B904A6"/>
    <w:rsid w:val="00BA7DE4"/>
    <w:rsid w:val="00BB23B6"/>
    <w:rsid w:val="00BB6ED7"/>
    <w:rsid w:val="00BC48A5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157FC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C7968"/>
    <w:rsid w:val="00CD3CB6"/>
    <w:rsid w:val="00CD7F54"/>
    <w:rsid w:val="00CE084C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3369"/>
    <w:rsid w:val="00DB7A36"/>
    <w:rsid w:val="00DC03CE"/>
    <w:rsid w:val="00DC6EF7"/>
    <w:rsid w:val="00DD1277"/>
    <w:rsid w:val="00DF0FC6"/>
    <w:rsid w:val="00DF1193"/>
    <w:rsid w:val="00DF73DA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558A8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4DD7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7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7D2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B14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1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B147D2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147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DF73DA"/>
  </w:style>
  <w:style w:type="paragraph" w:customStyle="1" w:styleId="p17">
    <w:name w:val="p17"/>
    <w:basedOn w:val="a"/>
    <w:rsid w:val="00DF73DA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6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7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7D2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B14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1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B147D2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147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DF73DA"/>
  </w:style>
  <w:style w:type="paragraph" w:customStyle="1" w:styleId="p17">
    <w:name w:val="p17"/>
    <w:basedOn w:val="a"/>
    <w:rsid w:val="00DF73DA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6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0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9;&#1057;&#1058;&#1040;&#1042;%20&#1086;&#1090;%2008.08.2014%20&#8470;18\&#1055;&#1056;&#1054;&#1045;&#1050;&#1058;%20&#1056;&#1077;&#1096;&#1077;&#1085;&#1080;&#1077;%20%20&#1087;&#1086;%20&#1059;&#1089;&#1090;&#1072;&#1074;&#1091;%20&#1075;&#1086;&#1088;&#1086;&#1076;%2027.11.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2015-01-15T09:24:00Z</cp:lastPrinted>
  <dcterms:created xsi:type="dcterms:W3CDTF">2015-01-15T08:03:00Z</dcterms:created>
  <dcterms:modified xsi:type="dcterms:W3CDTF">2015-01-28T11:39:00Z</dcterms:modified>
</cp:coreProperties>
</file>